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53E8D" w14:textId="65174AA7" w:rsidR="00731CF4" w:rsidRPr="00892C29" w:rsidRDefault="00731CF4" w:rsidP="005F3875">
      <w:pPr>
        <w:pStyle w:val="BodyText"/>
        <w:rPr>
          <w:rFonts w:ascii="Verdana" w:hAnsi="Verdana"/>
          <w:b w:val="0"/>
          <w:bCs w:val="0"/>
          <w:caps w:val="0"/>
          <w:sz w:val="22"/>
          <w:szCs w:val="22"/>
        </w:rPr>
      </w:pPr>
      <w:r w:rsidRPr="00892C29">
        <w:rPr>
          <w:rFonts w:ascii="Verdana" w:hAnsi="Verdana"/>
          <w:sz w:val="22"/>
          <w:szCs w:val="22"/>
          <w:u w:val="none"/>
        </w:rPr>
        <w:t xml:space="preserve">THE REPORT OF THE TREASURER OF THE </w:t>
      </w:r>
      <w:r w:rsidRPr="00892C29">
        <w:rPr>
          <w:rFonts w:ascii="Verdana" w:hAnsi="Verdana"/>
          <w:sz w:val="22"/>
          <w:szCs w:val="22"/>
          <w:u w:val="none"/>
        </w:rPr>
        <w:br/>
        <w:t>General Synod/te H</w:t>
      </w:r>
      <w:r w:rsidR="005E2284" w:rsidRPr="00892C29">
        <w:rPr>
          <w:rFonts w:ascii="Verdana" w:hAnsi="Verdana" w:cs="Arial"/>
          <w:sz w:val="22"/>
          <w:szCs w:val="22"/>
          <w:u w:val="none"/>
        </w:rPr>
        <w:t>Ī</w:t>
      </w:r>
      <w:r w:rsidRPr="00892C29">
        <w:rPr>
          <w:rFonts w:ascii="Verdana" w:hAnsi="Verdana"/>
          <w:sz w:val="22"/>
          <w:szCs w:val="22"/>
          <w:u w:val="none"/>
        </w:rPr>
        <w:t>nota Wh</w:t>
      </w:r>
      <w:r w:rsidR="005E2284" w:rsidRPr="00892C29">
        <w:rPr>
          <w:rFonts w:ascii="Verdana" w:hAnsi="Verdana" w:cs="Arial"/>
          <w:sz w:val="22"/>
          <w:szCs w:val="22"/>
          <w:u w:val="none"/>
        </w:rPr>
        <w:t>Ā</w:t>
      </w:r>
      <w:r w:rsidRPr="00892C29">
        <w:rPr>
          <w:rFonts w:ascii="Verdana" w:hAnsi="Verdana"/>
          <w:sz w:val="22"/>
          <w:szCs w:val="22"/>
          <w:u w:val="none"/>
        </w:rPr>
        <w:t>nui</w:t>
      </w:r>
      <w:r w:rsidR="00B45839" w:rsidRPr="00892C29">
        <w:rPr>
          <w:rFonts w:ascii="Verdana" w:hAnsi="Verdana"/>
          <w:sz w:val="22"/>
          <w:szCs w:val="22"/>
          <w:u w:val="none"/>
        </w:rPr>
        <w:t xml:space="preserve"> 20</w:t>
      </w:r>
      <w:r w:rsidR="004F5ADF">
        <w:rPr>
          <w:rFonts w:ascii="Verdana" w:hAnsi="Verdana"/>
          <w:sz w:val="22"/>
          <w:szCs w:val="22"/>
          <w:u w:val="none"/>
        </w:rPr>
        <w:t>20</w:t>
      </w:r>
      <w:r w:rsidRPr="00892C29">
        <w:rPr>
          <w:rFonts w:ascii="Verdana" w:hAnsi="Verdana"/>
          <w:sz w:val="22"/>
          <w:szCs w:val="22"/>
          <w:u w:val="none"/>
        </w:rPr>
        <w:t xml:space="preserve"> </w:t>
      </w:r>
    </w:p>
    <w:p w14:paraId="29253E8F" w14:textId="77777777" w:rsidR="00892C29" w:rsidRPr="00892C29" w:rsidRDefault="00892C29">
      <w:pPr>
        <w:jc w:val="center"/>
        <w:rPr>
          <w:rFonts w:ascii="Verdana" w:hAnsi="Verdana" w:cs="Arial Mäori"/>
          <w:b/>
          <w:bCs/>
          <w:caps/>
          <w:sz w:val="22"/>
          <w:szCs w:val="22"/>
          <w:u w:val="single"/>
        </w:rPr>
      </w:pPr>
    </w:p>
    <w:p w14:paraId="29253E90" w14:textId="5C35D461" w:rsidR="00731CF4" w:rsidRDefault="00731CF4" w:rsidP="00F43523">
      <w:pPr>
        <w:pStyle w:val="BodyText2"/>
        <w:spacing w:after="0"/>
        <w:jc w:val="both"/>
        <w:rPr>
          <w:rFonts w:ascii="Verdana" w:hAnsi="Verdana"/>
          <w:i/>
          <w:sz w:val="22"/>
          <w:szCs w:val="22"/>
        </w:rPr>
      </w:pPr>
      <w:r w:rsidRPr="00892C29">
        <w:rPr>
          <w:rFonts w:ascii="Verdana" w:hAnsi="Verdana"/>
          <w:sz w:val="22"/>
          <w:szCs w:val="22"/>
        </w:rPr>
        <w:t>Title B, Canon I, Clause 5.5(h) requires the General Secretary/</w:t>
      </w:r>
      <w:r w:rsidR="00485111">
        <w:rPr>
          <w:rFonts w:ascii="Verdana" w:hAnsi="Verdana"/>
          <w:sz w:val="22"/>
          <w:szCs w:val="22"/>
        </w:rPr>
        <w:t>T</w:t>
      </w:r>
      <w:r w:rsidRPr="00892C29">
        <w:rPr>
          <w:rFonts w:ascii="Verdana" w:hAnsi="Verdana"/>
          <w:sz w:val="22"/>
          <w:szCs w:val="22"/>
        </w:rPr>
        <w:t>reasurer to “</w:t>
      </w:r>
      <w:r w:rsidRPr="00892C29">
        <w:rPr>
          <w:rFonts w:ascii="Verdana" w:hAnsi="Verdana"/>
          <w:i/>
          <w:sz w:val="22"/>
          <w:szCs w:val="22"/>
        </w:rPr>
        <w:t>present to the General Synod/</w:t>
      </w:r>
      <w:proofErr w:type="spellStart"/>
      <w:r w:rsidRPr="00892C29">
        <w:rPr>
          <w:rFonts w:ascii="Verdana" w:hAnsi="Verdana"/>
          <w:i/>
          <w:sz w:val="22"/>
          <w:szCs w:val="22"/>
        </w:rPr>
        <w:t>te</w:t>
      </w:r>
      <w:proofErr w:type="spellEnd"/>
      <w:r w:rsidRPr="00892C29">
        <w:rPr>
          <w:rFonts w:ascii="Verdana" w:hAnsi="Verdana"/>
          <w:i/>
          <w:sz w:val="22"/>
          <w:szCs w:val="22"/>
        </w:rPr>
        <w:t xml:space="preserve"> H</w:t>
      </w:r>
      <w:proofErr w:type="spellStart"/>
      <w:r w:rsidR="005E2284" w:rsidRPr="00892C29">
        <w:rPr>
          <w:rFonts w:ascii="Verdana" w:hAnsi="Verdana" w:cs="Arial"/>
          <w:i/>
          <w:sz w:val="22"/>
          <w:szCs w:val="22"/>
        </w:rPr>
        <w:t>ī</w:t>
      </w:r>
      <w:r w:rsidRPr="00892C29">
        <w:rPr>
          <w:rFonts w:ascii="Verdana" w:hAnsi="Verdana"/>
          <w:i/>
          <w:sz w:val="22"/>
          <w:szCs w:val="22"/>
        </w:rPr>
        <w:t>nota</w:t>
      </w:r>
      <w:proofErr w:type="spellEnd"/>
      <w:r w:rsidRPr="00892C29">
        <w:rPr>
          <w:rFonts w:ascii="Verdana" w:hAnsi="Verdana"/>
          <w:i/>
          <w:sz w:val="22"/>
          <w:szCs w:val="22"/>
        </w:rPr>
        <w:t xml:space="preserve"> </w:t>
      </w:r>
      <w:proofErr w:type="spellStart"/>
      <w:r w:rsidRPr="00892C29">
        <w:rPr>
          <w:rFonts w:ascii="Verdana" w:hAnsi="Verdana"/>
          <w:i/>
          <w:sz w:val="22"/>
          <w:szCs w:val="22"/>
        </w:rPr>
        <w:t>Wh</w:t>
      </w:r>
      <w:r w:rsidR="005E2284" w:rsidRPr="00892C29">
        <w:rPr>
          <w:rFonts w:ascii="Verdana" w:hAnsi="Verdana" w:cs="Arial"/>
          <w:i/>
          <w:sz w:val="22"/>
          <w:szCs w:val="22"/>
        </w:rPr>
        <w:t>ā</w:t>
      </w:r>
      <w:r w:rsidRPr="00892C29">
        <w:rPr>
          <w:rFonts w:ascii="Verdana" w:hAnsi="Verdana"/>
          <w:i/>
          <w:sz w:val="22"/>
          <w:szCs w:val="22"/>
        </w:rPr>
        <w:t>nui</w:t>
      </w:r>
      <w:proofErr w:type="spellEnd"/>
      <w:r w:rsidRPr="00892C29">
        <w:rPr>
          <w:rFonts w:ascii="Verdana" w:hAnsi="Verdana"/>
          <w:i/>
          <w:sz w:val="22"/>
          <w:szCs w:val="22"/>
        </w:rPr>
        <w:t xml:space="preserve"> a statement of receipts and expenditure duly audited and a report thereon, and to provide printed copies of such statement and report for the use of the members of Syno</w:t>
      </w:r>
      <w:r w:rsidR="005E2284" w:rsidRPr="00892C29">
        <w:rPr>
          <w:rFonts w:ascii="Verdana" w:hAnsi="Verdana"/>
          <w:i/>
          <w:sz w:val="22"/>
          <w:szCs w:val="22"/>
        </w:rPr>
        <w:t>d.”</w:t>
      </w:r>
    </w:p>
    <w:p w14:paraId="1EBA1BB1" w14:textId="77777777" w:rsidR="00F43523" w:rsidRPr="00892C29" w:rsidRDefault="00F43523" w:rsidP="00F43523">
      <w:pPr>
        <w:pStyle w:val="BodyText2"/>
        <w:spacing w:after="0"/>
        <w:jc w:val="both"/>
        <w:rPr>
          <w:rFonts w:ascii="Verdana" w:hAnsi="Verdana"/>
          <w:sz w:val="22"/>
          <w:szCs w:val="22"/>
        </w:rPr>
      </w:pPr>
    </w:p>
    <w:p w14:paraId="29253E92" w14:textId="64C51836" w:rsidR="008970D3" w:rsidRDefault="00731CF4" w:rsidP="00F43523">
      <w:pPr>
        <w:jc w:val="both"/>
        <w:rPr>
          <w:rFonts w:ascii="Verdana" w:hAnsi="Verdana" w:cs="Arial Mäori"/>
          <w:sz w:val="22"/>
          <w:szCs w:val="22"/>
        </w:rPr>
      </w:pPr>
      <w:r w:rsidRPr="00892C29">
        <w:rPr>
          <w:rFonts w:ascii="Verdana" w:hAnsi="Verdana" w:cs="Arial Mäori"/>
          <w:sz w:val="22"/>
          <w:szCs w:val="22"/>
        </w:rPr>
        <w:t>The audited statements of receipts and payments for the 20</w:t>
      </w:r>
      <w:r w:rsidR="008970D3">
        <w:rPr>
          <w:rFonts w:ascii="Verdana" w:hAnsi="Verdana" w:cs="Arial Mäori"/>
          <w:sz w:val="22"/>
          <w:szCs w:val="22"/>
        </w:rPr>
        <w:t>1</w:t>
      </w:r>
      <w:r w:rsidR="005B36AA">
        <w:rPr>
          <w:rFonts w:ascii="Verdana" w:hAnsi="Verdana" w:cs="Arial Mäori"/>
          <w:sz w:val="22"/>
          <w:szCs w:val="22"/>
        </w:rPr>
        <w:t>8</w:t>
      </w:r>
      <w:r w:rsidRPr="00892C29">
        <w:rPr>
          <w:rFonts w:ascii="Verdana" w:hAnsi="Verdana" w:cs="Arial Mäori"/>
          <w:sz w:val="22"/>
          <w:szCs w:val="22"/>
        </w:rPr>
        <w:t xml:space="preserve"> and 20</w:t>
      </w:r>
      <w:r w:rsidR="008970D3">
        <w:rPr>
          <w:rFonts w:ascii="Verdana" w:hAnsi="Verdana" w:cs="Arial Mäori"/>
          <w:sz w:val="22"/>
          <w:szCs w:val="22"/>
        </w:rPr>
        <w:t>1</w:t>
      </w:r>
      <w:r w:rsidR="005B36AA">
        <w:rPr>
          <w:rFonts w:ascii="Verdana" w:hAnsi="Verdana" w:cs="Arial Mäori"/>
          <w:sz w:val="22"/>
          <w:szCs w:val="22"/>
        </w:rPr>
        <w:t>9</w:t>
      </w:r>
      <w:r w:rsidRPr="00892C29">
        <w:rPr>
          <w:rFonts w:ascii="Verdana" w:hAnsi="Verdana" w:cs="Arial Mäori"/>
          <w:sz w:val="22"/>
          <w:szCs w:val="22"/>
        </w:rPr>
        <w:t xml:space="preserve"> calendar years respectively are presented separately.</w:t>
      </w:r>
      <w:r w:rsidR="00EE5A94">
        <w:rPr>
          <w:rFonts w:ascii="Verdana" w:hAnsi="Verdana" w:cs="Arial Mäori"/>
          <w:sz w:val="22"/>
          <w:szCs w:val="22"/>
        </w:rPr>
        <w:t xml:space="preserve"> </w:t>
      </w:r>
      <w:r w:rsidR="008970D3">
        <w:rPr>
          <w:rFonts w:ascii="Verdana" w:hAnsi="Verdana" w:cs="Arial Mäori"/>
          <w:sz w:val="22"/>
          <w:szCs w:val="22"/>
        </w:rPr>
        <w:t>Th</w:t>
      </w:r>
      <w:r w:rsidR="00EE5A94">
        <w:rPr>
          <w:rFonts w:ascii="Verdana" w:hAnsi="Verdana" w:cs="Arial Mäori"/>
          <w:sz w:val="22"/>
          <w:szCs w:val="22"/>
        </w:rPr>
        <w:t xml:space="preserve">ese </w:t>
      </w:r>
      <w:r w:rsidR="008970D3">
        <w:rPr>
          <w:rFonts w:ascii="Verdana" w:hAnsi="Verdana" w:cs="Arial Mäori"/>
          <w:sz w:val="22"/>
          <w:szCs w:val="22"/>
        </w:rPr>
        <w:t xml:space="preserve">reports </w:t>
      </w:r>
      <w:r w:rsidR="00EE5A94">
        <w:rPr>
          <w:rFonts w:ascii="Verdana" w:hAnsi="Verdana" w:cs="Arial Mäori"/>
          <w:sz w:val="22"/>
          <w:szCs w:val="22"/>
        </w:rPr>
        <w:t xml:space="preserve">follow </w:t>
      </w:r>
      <w:r w:rsidR="008970D3">
        <w:rPr>
          <w:rFonts w:ascii="Verdana" w:hAnsi="Verdana" w:cs="Arial Mäori"/>
          <w:sz w:val="22"/>
          <w:szCs w:val="22"/>
        </w:rPr>
        <w:t xml:space="preserve">the </w:t>
      </w:r>
      <w:r w:rsidR="005F4815">
        <w:rPr>
          <w:rFonts w:ascii="Verdana" w:hAnsi="Verdana" w:cs="Arial Mäori"/>
          <w:sz w:val="22"/>
          <w:szCs w:val="22"/>
        </w:rPr>
        <w:t xml:space="preserve">Generally </w:t>
      </w:r>
      <w:r w:rsidR="00082602">
        <w:rPr>
          <w:rFonts w:ascii="Verdana" w:hAnsi="Verdana" w:cs="Arial Mäori"/>
          <w:sz w:val="22"/>
          <w:szCs w:val="22"/>
        </w:rPr>
        <w:t>Accepted</w:t>
      </w:r>
      <w:r w:rsidR="005F4815">
        <w:rPr>
          <w:rFonts w:ascii="Verdana" w:hAnsi="Verdana" w:cs="Arial Mäori"/>
          <w:sz w:val="22"/>
          <w:szCs w:val="22"/>
        </w:rPr>
        <w:t xml:space="preserve"> </w:t>
      </w:r>
      <w:r w:rsidR="00082602">
        <w:rPr>
          <w:rFonts w:ascii="Verdana" w:hAnsi="Verdana" w:cs="Arial Mäori"/>
          <w:sz w:val="22"/>
          <w:szCs w:val="22"/>
        </w:rPr>
        <w:t>Accounting</w:t>
      </w:r>
      <w:r w:rsidR="005F4815">
        <w:rPr>
          <w:rFonts w:ascii="Verdana" w:hAnsi="Verdana" w:cs="Arial Mäori"/>
          <w:sz w:val="22"/>
          <w:szCs w:val="22"/>
        </w:rPr>
        <w:t xml:space="preserve"> Practice (GAAP) </w:t>
      </w:r>
      <w:r w:rsidR="003D0825">
        <w:rPr>
          <w:rFonts w:ascii="Verdana" w:hAnsi="Verdana" w:cs="Arial Mäori"/>
          <w:sz w:val="22"/>
          <w:szCs w:val="22"/>
        </w:rPr>
        <w:t xml:space="preserve">statutory </w:t>
      </w:r>
      <w:r w:rsidR="008970D3">
        <w:rPr>
          <w:rFonts w:ascii="Verdana" w:hAnsi="Verdana" w:cs="Arial Mäori"/>
          <w:sz w:val="22"/>
          <w:szCs w:val="22"/>
        </w:rPr>
        <w:t>format</w:t>
      </w:r>
      <w:r w:rsidR="003D0825" w:rsidRPr="003D0825">
        <w:rPr>
          <w:rFonts w:ascii="Verdana" w:hAnsi="Verdana" w:cs="Arial Mäori"/>
          <w:sz w:val="22"/>
          <w:szCs w:val="22"/>
        </w:rPr>
        <w:t xml:space="preserve"> </w:t>
      </w:r>
      <w:r w:rsidR="003D0825">
        <w:rPr>
          <w:rFonts w:ascii="Verdana" w:hAnsi="Verdana" w:cs="Arial Mäori"/>
          <w:sz w:val="22"/>
          <w:szCs w:val="22"/>
        </w:rPr>
        <w:t>of Accounts for Financial Reporting purposes.</w:t>
      </w:r>
    </w:p>
    <w:p w14:paraId="783EB152" w14:textId="77777777" w:rsidR="00F43523" w:rsidRPr="00892C29" w:rsidRDefault="00F43523" w:rsidP="00F43523">
      <w:pPr>
        <w:jc w:val="both"/>
        <w:rPr>
          <w:rFonts w:ascii="Verdana" w:hAnsi="Verdana" w:cs="Arial Mäori"/>
          <w:sz w:val="22"/>
          <w:szCs w:val="22"/>
        </w:rPr>
      </w:pPr>
    </w:p>
    <w:p w14:paraId="29253E93" w14:textId="0186B3EC" w:rsidR="00731CF4" w:rsidRDefault="00731CF4" w:rsidP="00F43523">
      <w:pPr>
        <w:jc w:val="both"/>
        <w:rPr>
          <w:rFonts w:ascii="Verdana" w:hAnsi="Verdana" w:cs="Arial Mäori"/>
          <w:sz w:val="22"/>
          <w:szCs w:val="22"/>
        </w:rPr>
      </w:pPr>
      <w:r w:rsidRPr="00892C29">
        <w:rPr>
          <w:rFonts w:ascii="Verdana" w:hAnsi="Verdana" w:cs="Arial Mäori"/>
          <w:sz w:val="22"/>
          <w:szCs w:val="22"/>
        </w:rPr>
        <w:t>It is important to be aware that the two-year cycle budgeted by Synod Statute differs, by necessity of reporting, with the two years audited and presented to the Synod/</w:t>
      </w:r>
      <w:proofErr w:type="spellStart"/>
      <w:r w:rsidR="005E2284" w:rsidRPr="00892C29">
        <w:rPr>
          <w:rFonts w:ascii="Verdana" w:hAnsi="Verdana" w:cs="Arial Mäori"/>
          <w:sz w:val="22"/>
          <w:szCs w:val="22"/>
        </w:rPr>
        <w:t>te</w:t>
      </w:r>
      <w:proofErr w:type="spellEnd"/>
      <w:r w:rsidR="005E2284" w:rsidRPr="00892C29">
        <w:rPr>
          <w:rFonts w:ascii="Verdana" w:hAnsi="Verdana" w:cs="Arial Mäori"/>
          <w:sz w:val="22"/>
          <w:szCs w:val="22"/>
        </w:rPr>
        <w:t xml:space="preserve"> </w:t>
      </w:r>
      <w:proofErr w:type="spellStart"/>
      <w:r w:rsidRPr="00892C29">
        <w:rPr>
          <w:rFonts w:ascii="Verdana" w:hAnsi="Verdana" w:cs="Arial Mäori"/>
          <w:sz w:val="22"/>
          <w:szCs w:val="22"/>
        </w:rPr>
        <w:t>H</w:t>
      </w:r>
      <w:r w:rsidR="005E2284" w:rsidRPr="00892C29">
        <w:rPr>
          <w:rFonts w:ascii="Verdana" w:hAnsi="Verdana" w:cs="Arial"/>
          <w:sz w:val="22"/>
          <w:szCs w:val="22"/>
        </w:rPr>
        <w:t>ī</w:t>
      </w:r>
      <w:r w:rsidRPr="00892C29">
        <w:rPr>
          <w:rFonts w:ascii="Verdana" w:hAnsi="Verdana" w:cs="Arial Mäori"/>
          <w:sz w:val="22"/>
          <w:szCs w:val="22"/>
        </w:rPr>
        <w:t>nota</w:t>
      </w:r>
      <w:proofErr w:type="spellEnd"/>
      <w:r w:rsidRPr="00892C29">
        <w:rPr>
          <w:rFonts w:ascii="Verdana" w:hAnsi="Verdana" w:cs="Arial Mäori"/>
          <w:sz w:val="22"/>
          <w:szCs w:val="22"/>
        </w:rPr>
        <w:t>.</w:t>
      </w:r>
    </w:p>
    <w:p w14:paraId="744F6954" w14:textId="77777777" w:rsidR="00F43523" w:rsidRPr="00892C29" w:rsidRDefault="00F43523" w:rsidP="00F43523">
      <w:pPr>
        <w:jc w:val="both"/>
        <w:rPr>
          <w:rFonts w:ascii="Verdana" w:hAnsi="Verdana" w:cs="Arial Mäori"/>
          <w:sz w:val="22"/>
          <w:szCs w:val="22"/>
        </w:rPr>
      </w:pPr>
    </w:p>
    <w:p w14:paraId="29253E94" w14:textId="5DDDCA00" w:rsidR="00731CF4" w:rsidRDefault="00731CF4" w:rsidP="00F43523">
      <w:pPr>
        <w:pStyle w:val="BodyText2"/>
        <w:spacing w:after="0"/>
        <w:jc w:val="both"/>
        <w:rPr>
          <w:rFonts w:ascii="Verdana" w:hAnsi="Verdana"/>
          <w:sz w:val="22"/>
          <w:szCs w:val="22"/>
        </w:rPr>
      </w:pPr>
      <w:r w:rsidRPr="00892C29">
        <w:rPr>
          <w:rFonts w:ascii="Verdana" w:hAnsi="Verdana"/>
          <w:sz w:val="22"/>
          <w:szCs w:val="22"/>
        </w:rPr>
        <w:t xml:space="preserve">The statements presented include the audited </w:t>
      </w:r>
      <w:r w:rsidR="00DE72E1">
        <w:rPr>
          <w:rFonts w:ascii="Verdana" w:hAnsi="Verdana"/>
          <w:sz w:val="22"/>
          <w:szCs w:val="22"/>
        </w:rPr>
        <w:t xml:space="preserve">consolidated </w:t>
      </w:r>
      <w:r w:rsidRPr="00892C29">
        <w:rPr>
          <w:rFonts w:ascii="Verdana" w:hAnsi="Verdana"/>
          <w:sz w:val="22"/>
          <w:szCs w:val="22"/>
        </w:rPr>
        <w:t>summary of income and expenditure for Parts A and B</w:t>
      </w:r>
      <w:r w:rsidR="003D0825">
        <w:rPr>
          <w:rFonts w:ascii="Verdana" w:hAnsi="Verdana"/>
          <w:sz w:val="22"/>
          <w:szCs w:val="22"/>
        </w:rPr>
        <w:t>, and for those bodies whose budgets and finances are managed through the General Synod Office,</w:t>
      </w:r>
      <w:r w:rsidRPr="00892C29">
        <w:rPr>
          <w:rFonts w:ascii="Verdana" w:hAnsi="Verdana"/>
          <w:sz w:val="22"/>
          <w:szCs w:val="22"/>
        </w:rPr>
        <w:t xml:space="preserve"> together with the Statement of Financial Position of the General Synod/</w:t>
      </w:r>
      <w:proofErr w:type="spellStart"/>
      <w:r w:rsidRPr="00892C29">
        <w:rPr>
          <w:rFonts w:ascii="Verdana" w:hAnsi="Verdana"/>
          <w:sz w:val="22"/>
          <w:szCs w:val="22"/>
        </w:rPr>
        <w:t>te</w:t>
      </w:r>
      <w:proofErr w:type="spellEnd"/>
      <w:r w:rsidRPr="00892C29">
        <w:rPr>
          <w:rFonts w:ascii="Verdana" w:hAnsi="Verdana"/>
          <w:sz w:val="22"/>
          <w:szCs w:val="22"/>
        </w:rPr>
        <w:t xml:space="preserve"> </w:t>
      </w:r>
      <w:proofErr w:type="spellStart"/>
      <w:r w:rsidRPr="00892C29">
        <w:rPr>
          <w:rFonts w:ascii="Verdana" w:hAnsi="Verdana"/>
          <w:sz w:val="22"/>
          <w:szCs w:val="22"/>
        </w:rPr>
        <w:t>H</w:t>
      </w:r>
      <w:r w:rsidR="005E2284" w:rsidRPr="00892C29">
        <w:rPr>
          <w:rFonts w:ascii="Verdana" w:hAnsi="Verdana" w:cs="Arial"/>
          <w:sz w:val="22"/>
          <w:szCs w:val="22"/>
        </w:rPr>
        <w:t>ī</w:t>
      </w:r>
      <w:r w:rsidRPr="00892C29">
        <w:rPr>
          <w:rFonts w:ascii="Verdana" w:hAnsi="Verdana"/>
          <w:sz w:val="22"/>
          <w:szCs w:val="22"/>
        </w:rPr>
        <w:t>nota</w:t>
      </w:r>
      <w:proofErr w:type="spellEnd"/>
      <w:r w:rsidRPr="00892C29">
        <w:rPr>
          <w:rFonts w:ascii="Verdana" w:hAnsi="Verdana"/>
          <w:sz w:val="22"/>
          <w:szCs w:val="22"/>
        </w:rPr>
        <w:t xml:space="preserve"> </w:t>
      </w:r>
      <w:proofErr w:type="spellStart"/>
      <w:r w:rsidRPr="00892C29">
        <w:rPr>
          <w:rFonts w:ascii="Verdana" w:hAnsi="Verdana"/>
          <w:sz w:val="22"/>
          <w:szCs w:val="22"/>
        </w:rPr>
        <w:t>Wh</w:t>
      </w:r>
      <w:r w:rsidR="005E2284" w:rsidRPr="00892C29">
        <w:rPr>
          <w:rFonts w:ascii="Verdana" w:hAnsi="Verdana" w:cs="Arial"/>
          <w:sz w:val="22"/>
          <w:szCs w:val="22"/>
        </w:rPr>
        <w:t>ā</w:t>
      </w:r>
      <w:r w:rsidRPr="00892C29">
        <w:rPr>
          <w:rFonts w:ascii="Verdana" w:hAnsi="Verdana"/>
          <w:sz w:val="22"/>
          <w:szCs w:val="22"/>
        </w:rPr>
        <w:t>nui</w:t>
      </w:r>
      <w:proofErr w:type="spellEnd"/>
      <w:r w:rsidRPr="00892C29">
        <w:rPr>
          <w:rFonts w:ascii="Verdana" w:hAnsi="Verdana"/>
          <w:sz w:val="22"/>
          <w:szCs w:val="22"/>
        </w:rPr>
        <w:t xml:space="preserve"> for</w:t>
      </w:r>
      <w:r w:rsidR="00A55895" w:rsidRPr="00892C29">
        <w:rPr>
          <w:rFonts w:ascii="Verdana" w:hAnsi="Verdana"/>
          <w:sz w:val="22"/>
          <w:szCs w:val="22"/>
        </w:rPr>
        <w:t xml:space="preserve"> 20</w:t>
      </w:r>
      <w:r w:rsidR="008970D3">
        <w:rPr>
          <w:rFonts w:ascii="Verdana" w:hAnsi="Verdana"/>
          <w:sz w:val="22"/>
          <w:szCs w:val="22"/>
        </w:rPr>
        <w:t>1</w:t>
      </w:r>
      <w:r w:rsidR="00894C69">
        <w:rPr>
          <w:rFonts w:ascii="Verdana" w:hAnsi="Verdana"/>
          <w:sz w:val="22"/>
          <w:szCs w:val="22"/>
        </w:rPr>
        <w:t>8</w:t>
      </w:r>
      <w:r w:rsidR="00A55895" w:rsidRPr="00892C29">
        <w:rPr>
          <w:rFonts w:ascii="Verdana" w:hAnsi="Verdana"/>
          <w:sz w:val="22"/>
          <w:szCs w:val="22"/>
        </w:rPr>
        <w:t xml:space="preserve"> and 20</w:t>
      </w:r>
      <w:r w:rsidR="008970D3">
        <w:rPr>
          <w:rFonts w:ascii="Verdana" w:hAnsi="Verdana"/>
          <w:sz w:val="22"/>
          <w:szCs w:val="22"/>
        </w:rPr>
        <w:t>1</w:t>
      </w:r>
      <w:r w:rsidR="00894C69">
        <w:rPr>
          <w:rFonts w:ascii="Verdana" w:hAnsi="Verdana"/>
          <w:sz w:val="22"/>
          <w:szCs w:val="22"/>
        </w:rPr>
        <w:t>9</w:t>
      </w:r>
      <w:r w:rsidRPr="00892C29">
        <w:rPr>
          <w:rFonts w:ascii="Verdana" w:hAnsi="Verdana"/>
          <w:sz w:val="22"/>
          <w:szCs w:val="22"/>
        </w:rPr>
        <w:t>.</w:t>
      </w:r>
      <w:bookmarkStart w:id="0" w:name="_GoBack"/>
      <w:bookmarkEnd w:id="0"/>
    </w:p>
    <w:p w14:paraId="09097A02" w14:textId="77777777" w:rsidR="00F43523" w:rsidRDefault="00F43523" w:rsidP="00F43523">
      <w:pPr>
        <w:pStyle w:val="BodyText2"/>
        <w:spacing w:after="0"/>
        <w:jc w:val="both"/>
        <w:rPr>
          <w:rFonts w:ascii="Verdana" w:hAnsi="Verdana"/>
          <w:sz w:val="22"/>
          <w:szCs w:val="22"/>
        </w:rPr>
      </w:pPr>
    </w:p>
    <w:p w14:paraId="29253E95" w14:textId="2AE073FE" w:rsidR="00A024F9" w:rsidRPr="00892C29" w:rsidRDefault="00A024F9" w:rsidP="00F43523">
      <w:pPr>
        <w:pStyle w:val="BodyText2"/>
        <w:spacing w:after="0"/>
        <w:jc w:val="both"/>
        <w:rPr>
          <w:rFonts w:ascii="Verdana" w:hAnsi="Verdana"/>
          <w:sz w:val="22"/>
          <w:szCs w:val="22"/>
        </w:rPr>
      </w:pPr>
      <w:r>
        <w:rPr>
          <w:rFonts w:ascii="Verdana" w:hAnsi="Verdana"/>
          <w:sz w:val="22"/>
          <w:szCs w:val="22"/>
        </w:rPr>
        <w:t>If members have any specific questions about the accounts it would be helpful to receive these before the Synod</w:t>
      </w:r>
      <w:r w:rsidR="002432A2">
        <w:rPr>
          <w:rFonts w:ascii="Verdana" w:hAnsi="Verdana"/>
          <w:sz w:val="22"/>
          <w:szCs w:val="22"/>
        </w:rPr>
        <w:t>/</w:t>
      </w:r>
      <w:proofErr w:type="spellStart"/>
      <w:r w:rsidR="002432A2" w:rsidRPr="00892C29">
        <w:rPr>
          <w:rFonts w:ascii="Verdana" w:hAnsi="Verdana"/>
          <w:sz w:val="22"/>
          <w:szCs w:val="22"/>
        </w:rPr>
        <w:t>te</w:t>
      </w:r>
      <w:proofErr w:type="spellEnd"/>
      <w:r w:rsidR="002432A2" w:rsidRPr="00892C29">
        <w:rPr>
          <w:rFonts w:ascii="Verdana" w:hAnsi="Verdana"/>
          <w:sz w:val="22"/>
          <w:szCs w:val="22"/>
        </w:rPr>
        <w:t xml:space="preserve"> </w:t>
      </w:r>
      <w:proofErr w:type="spellStart"/>
      <w:r w:rsidR="002432A2" w:rsidRPr="00892C29">
        <w:rPr>
          <w:rFonts w:ascii="Verdana" w:hAnsi="Verdana"/>
          <w:sz w:val="22"/>
          <w:szCs w:val="22"/>
        </w:rPr>
        <w:t>H</w:t>
      </w:r>
      <w:r w:rsidR="002432A2" w:rsidRPr="00892C29">
        <w:rPr>
          <w:rFonts w:ascii="Verdana" w:hAnsi="Verdana" w:cs="Arial"/>
          <w:sz w:val="22"/>
          <w:szCs w:val="22"/>
        </w:rPr>
        <w:t>ī</w:t>
      </w:r>
      <w:r w:rsidR="002432A2" w:rsidRPr="00892C29">
        <w:rPr>
          <w:rFonts w:ascii="Verdana" w:hAnsi="Verdana"/>
          <w:sz w:val="22"/>
          <w:szCs w:val="22"/>
        </w:rPr>
        <w:t>nota</w:t>
      </w:r>
      <w:proofErr w:type="spellEnd"/>
      <w:r>
        <w:rPr>
          <w:rFonts w:ascii="Verdana" w:hAnsi="Verdana"/>
          <w:sz w:val="22"/>
          <w:szCs w:val="22"/>
        </w:rPr>
        <w:t>, so responses can be researched and prepared.</w:t>
      </w:r>
    </w:p>
    <w:p w14:paraId="29253E96" w14:textId="77777777" w:rsidR="00A024F9" w:rsidRDefault="00A024F9">
      <w:pPr>
        <w:pStyle w:val="BodyText2"/>
        <w:jc w:val="both"/>
        <w:rPr>
          <w:rFonts w:ascii="Verdana" w:hAnsi="Verdana"/>
          <w:b/>
          <w:bCs/>
          <w:sz w:val="22"/>
          <w:szCs w:val="22"/>
        </w:rPr>
      </w:pPr>
    </w:p>
    <w:p w14:paraId="42B056E1" w14:textId="16D48232" w:rsidR="00BB4AFA" w:rsidRPr="00892C29" w:rsidRDefault="00892C29">
      <w:pPr>
        <w:pStyle w:val="BodyText2"/>
        <w:jc w:val="both"/>
        <w:rPr>
          <w:rFonts w:ascii="Verdana" w:hAnsi="Verdana"/>
          <w:b/>
          <w:bCs/>
          <w:sz w:val="22"/>
          <w:szCs w:val="22"/>
        </w:rPr>
      </w:pPr>
      <w:r>
        <w:rPr>
          <w:rFonts w:ascii="Verdana" w:hAnsi="Verdana"/>
          <w:b/>
          <w:bCs/>
          <w:sz w:val="22"/>
          <w:szCs w:val="22"/>
        </w:rPr>
        <w:t>INCOME</w:t>
      </w:r>
    </w:p>
    <w:p w14:paraId="29253E98" w14:textId="77777777" w:rsidR="00731CF4" w:rsidRPr="00892C29" w:rsidRDefault="00731CF4" w:rsidP="002432A2">
      <w:pPr>
        <w:pStyle w:val="BodyText2"/>
        <w:spacing w:after="0"/>
        <w:jc w:val="both"/>
        <w:rPr>
          <w:rFonts w:ascii="Verdana" w:hAnsi="Verdana"/>
          <w:b/>
          <w:bCs/>
          <w:sz w:val="22"/>
          <w:szCs w:val="22"/>
        </w:rPr>
      </w:pPr>
      <w:r w:rsidRPr="00892C29">
        <w:rPr>
          <w:rFonts w:ascii="Verdana" w:hAnsi="Verdana"/>
          <w:b/>
          <w:bCs/>
          <w:sz w:val="22"/>
          <w:szCs w:val="22"/>
        </w:rPr>
        <w:t>Part A</w:t>
      </w:r>
    </w:p>
    <w:p w14:paraId="197090DD" w14:textId="2BD0EF96" w:rsidR="002432A2" w:rsidRDefault="00731CF4" w:rsidP="002432A2">
      <w:pPr>
        <w:pStyle w:val="BodyText2"/>
        <w:spacing w:after="0"/>
        <w:jc w:val="both"/>
        <w:rPr>
          <w:rFonts w:ascii="Verdana" w:hAnsi="Verdana"/>
          <w:sz w:val="22"/>
          <w:szCs w:val="22"/>
        </w:rPr>
      </w:pPr>
      <w:r w:rsidRPr="00892C29">
        <w:rPr>
          <w:rFonts w:ascii="Verdana" w:hAnsi="Verdana"/>
          <w:sz w:val="22"/>
          <w:szCs w:val="22"/>
        </w:rPr>
        <w:t>Pa</w:t>
      </w:r>
      <w:r w:rsidR="00A1693F" w:rsidRPr="00892C29">
        <w:rPr>
          <w:rFonts w:ascii="Verdana" w:hAnsi="Verdana"/>
          <w:sz w:val="22"/>
          <w:szCs w:val="22"/>
        </w:rPr>
        <w:t xml:space="preserve">rt A funding comes from Income </w:t>
      </w:r>
      <w:r w:rsidRPr="00892C29">
        <w:rPr>
          <w:rFonts w:ascii="Verdana" w:hAnsi="Verdana"/>
          <w:sz w:val="22"/>
          <w:szCs w:val="22"/>
        </w:rPr>
        <w:t>derived from The General Church Trust Board.  The income usage is prescribed by the General Church Trust Statute (1928) and by Title F, Canon V.  The Reports of the General Chu</w:t>
      </w:r>
      <w:r w:rsidR="00A55895" w:rsidRPr="00892C29">
        <w:rPr>
          <w:rFonts w:ascii="Verdana" w:hAnsi="Verdana"/>
          <w:sz w:val="22"/>
          <w:szCs w:val="22"/>
        </w:rPr>
        <w:t>rch Trust Board are provided</w:t>
      </w:r>
      <w:r w:rsidRPr="00892C29">
        <w:rPr>
          <w:rFonts w:ascii="Verdana" w:hAnsi="Verdana"/>
          <w:sz w:val="22"/>
          <w:szCs w:val="22"/>
        </w:rPr>
        <w:t xml:space="preserve"> annually to the Standing Committee of the General Synod/</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w:t>
      </w:r>
      <w:proofErr w:type="spellStart"/>
      <w:r w:rsidR="005E2284" w:rsidRPr="00892C29">
        <w:rPr>
          <w:rFonts w:ascii="Verdana" w:hAnsi="Verdana"/>
          <w:sz w:val="22"/>
          <w:szCs w:val="22"/>
        </w:rPr>
        <w:t>H</w:t>
      </w:r>
      <w:r w:rsidR="005E2284" w:rsidRPr="00892C29">
        <w:rPr>
          <w:rFonts w:ascii="Verdana" w:hAnsi="Verdana" w:cs="Arial"/>
          <w:sz w:val="22"/>
          <w:szCs w:val="22"/>
        </w:rPr>
        <w:t>ī</w:t>
      </w:r>
      <w:r w:rsidR="005E2284" w:rsidRPr="00892C29">
        <w:rPr>
          <w:rFonts w:ascii="Verdana" w:hAnsi="Verdana"/>
          <w:sz w:val="22"/>
          <w:szCs w:val="22"/>
        </w:rPr>
        <w:t>nota</w:t>
      </w:r>
      <w:proofErr w:type="spellEnd"/>
      <w:r w:rsidR="005E2284" w:rsidRPr="00892C29">
        <w:rPr>
          <w:rFonts w:ascii="Verdana" w:hAnsi="Verdana"/>
          <w:sz w:val="22"/>
          <w:szCs w:val="22"/>
        </w:rPr>
        <w:t xml:space="preserve"> </w:t>
      </w:r>
      <w:proofErr w:type="spellStart"/>
      <w:r w:rsidR="005E2284" w:rsidRPr="00892C29">
        <w:rPr>
          <w:rFonts w:ascii="Verdana" w:hAnsi="Verdana"/>
          <w:sz w:val="22"/>
          <w:szCs w:val="22"/>
        </w:rPr>
        <w:t>Wh</w:t>
      </w:r>
      <w:r w:rsidR="005E2284" w:rsidRPr="00892C29">
        <w:rPr>
          <w:rFonts w:ascii="Verdana" w:hAnsi="Verdana" w:cs="Arial"/>
          <w:sz w:val="22"/>
          <w:szCs w:val="22"/>
        </w:rPr>
        <w:t>ā</w:t>
      </w:r>
      <w:r w:rsidR="005E2284" w:rsidRPr="00892C29">
        <w:rPr>
          <w:rFonts w:ascii="Verdana" w:hAnsi="Verdana"/>
          <w:sz w:val="22"/>
          <w:szCs w:val="22"/>
        </w:rPr>
        <w:t>nui</w:t>
      </w:r>
      <w:proofErr w:type="spellEnd"/>
      <w:r w:rsidRPr="00892C29">
        <w:rPr>
          <w:rFonts w:ascii="Verdana" w:hAnsi="Verdana"/>
          <w:sz w:val="22"/>
          <w:szCs w:val="22"/>
        </w:rPr>
        <w:t xml:space="preserve">.  Part A funds the Archbishops, the meetings of General Synod/ </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w:t>
      </w:r>
      <w:proofErr w:type="spellStart"/>
      <w:r w:rsidR="005E2284" w:rsidRPr="00892C29">
        <w:rPr>
          <w:rFonts w:ascii="Verdana" w:hAnsi="Verdana"/>
          <w:sz w:val="22"/>
          <w:szCs w:val="22"/>
        </w:rPr>
        <w:t>H</w:t>
      </w:r>
      <w:r w:rsidR="005E2284" w:rsidRPr="00892C29">
        <w:rPr>
          <w:rFonts w:ascii="Verdana" w:hAnsi="Verdana" w:cs="Arial"/>
          <w:sz w:val="22"/>
          <w:szCs w:val="22"/>
        </w:rPr>
        <w:t>ī</w:t>
      </w:r>
      <w:r w:rsidR="005E2284" w:rsidRPr="00892C29">
        <w:rPr>
          <w:rFonts w:ascii="Verdana" w:hAnsi="Verdana"/>
          <w:sz w:val="22"/>
          <w:szCs w:val="22"/>
        </w:rPr>
        <w:t>nota</w:t>
      </w:r>
      <w:proofErr w:type="spellEnd"/>
      <w:r w:rsidR="005E2284" w:rsidRPr="00892C29">
        <w:rPr>
          <w:rFonts w:ascii="Verdana" w:hAnsi="Verdana"/>
          <w:sz w:val="22"/>
          <w:szCs w:val="22"/>
        </w:rPr>
        <w:t xml:space="preserve"> </w:t>
      </w:r>
      <w:proofErr w:type="spellStart"/>
      <w:r w:rsidR="005E2284" w:rsidRPr="00892C29">
        <w:rPr>
          <w:rFonts w:ascii="Verdana" w:hAnsi="Verdana"/>
          <w:sz w:val="22"/>
          <w:szCs w:val="22"/>
        </w:rPr>
        <w:t>Wh</w:t>
      </w:r>
      <w:r w:rsidR="005E2284" w:rsidRPr="00892C29">
        <w:rPr>
          <w:rFonts w:ascii="Verdana" w:hAnsi="Verdana" w:cs="Arial"/>
          <w:sz w:val="22"/>
          <w:szCs w:val="22"/>
        </w:rPr>
        <w:t>ā</w:t>
      </w:r>
      <w:r w:rsidR="005E2284" w:rsidRPr="00892C29">
        <w:rPr>
          <w:rFonts w:ascii="Verdana" w:hAnsi="Verdana"/>
          <w:sz w:val="22"/>
          <w:szCs w:val="22"/>
        </w:rPr>
        <w:t>nui</w:t>
      </w:r>
      <w:proofErr w:type="spellEnd"/>
      <w:r w:rsidRPr="00892C29">
        <w:rPr>
          <w:rFonts w:ascii="Verdana" w:hAnsi="Verdana"/>
          <w:sz w:val="22"/>
          <w:szCs w:val="22"/>
        </w:rPr>
        <w:t xml:space="preserve"> and Standing Committee, many of the Councils, Committees and Commissions of the Church, </w:t>
      </w:r>
      <w:r w:rsidR="00A55895" w:rsidRPr="00892C29">
        <w:rPr>
          <w:rFonts w:ascii="Verdana" w:hAnsi="Verdana"/>
          <w:sz w:val="22"/>
          <w:szCs w:val="22"/>
        </w:rPr>
        <w:t xml:space="preserve">the </w:t>
      </w:r>
      <w:r w:rsidRPr="00892C29">
        <w:rPr>
          <w:rFonts w:ascii="Verdana" w:hAnsi="Verdana"/>
          <w:sz w:val="22"/>
          <w:szCs w:val="22"/>
        </w:rPr>
        <w:t>Anglican Consultative Council Membership contribution</w:t>
      </w:r>
      <w:r w:rsidR="00A55895" w:rsidRPr="00892C29">
        <w:rPr>
          <w:rFonts w:ascii="Verdana" w:hAnsi="Verdana"/>
          <w:sz w:val="22"/>
          <w:szCs w:val="22"/>
        </w:rPr>
        <w:t xml:space="preserve"> and the General Synod Office</w:t>
      </w:r>
      <w:r w:rsidRPr="00892C29">
        <w:rPr>
          <w:rFonts w:ascii="Verdana" w:hAnsi="Verdana"/>
          <w:sz w:val="22"/>
          <w:szCs w:val="22"/>
        </w:rPr>
        <w:t>.  It also contributes to the funding of the Media Office and Anglican Taonga</w:t>
      </w:r>
      <w:r w:rsidR="004B1885">
        <w:rPr>
          <w:rFonts w:ascii="Verdana" w:hAnsi="Verdana"/>
          <w:sz w:val="22"/>
          <w:szCs w:val="22"/>
        </w:rPr>
        <w:t xml:space="preserve"> in Part B</w:t>
      </w:r>
      <w:r w:rsidRPr="00892C29">
        <w:rPr>
          <w:rFonts w:ascii="Verdana" w:hAnsi="Verdana"/>
          <w:sz w:val="22"/>
          <w:szCs w:val="22"/>
        </w:rPr>
        <w:t>.</w:t>
      </w:r>
      <w:r w:rsidR="002432A2">
        <w:rPr>
          <w:rFonts w:ascii="Verdana" w:hAnsi="Verdana"/>
          <w:sz w:val="22"/>
          <w:szCs w:val="22"/>
        </w:rPr>
        <w:t xml:space="preserve"> </w:t>
      </w:r>
    </w:p>
    <w:p w14:paraId="6466CD38" w14:textId="77777777" w:rsidR="002432A2" w:rsidRPr="00892C29" w:rsidRDefault="002432A2" w:rsidP="002432A2">
      <w:pPr>
        <w:pStyle w:val="BodyText2"/>
        <w:spacing w:after="0"/>
        <w:jc w:val="both"/>
        <w:rPr>
          <w:rFonts w:ascii="Verdana" w:hAnsi="Verdana"/>
          <w:b/>
          <w:sz w:val="22"/>
          <w:szCs w:val="22"/>
        </w:rPr>
      </w:pPr>
    </w:p>
    <w:p w14:paraId="29253E9A" w14:textId="6ADD2EFC" w:rsidR="00731CF4" w:rsidRDefault="00D4135E" w:rsidP="002432A2">
      <w:pPr>
        <w:pStyle w:val="BodyText2"/>
        <w:spacing w:after="0"/>
        <w:jc w:val="both"/>
        <w:rPr>
          <w:rFonts w:ascii="Verdana" w:hAnsi="Verdana"/>
          <w:sz w:val="22"/>
          <w:szCs w:val="22"/>
        </w:rPr>
      </w:pPr>
      <w:r w:rsidRPr="00892C29">
        <w:rPr>
          <w:rFonts w:ascii="Verdana" w:hAnsi="Verdana"/>
          <w:sz w:val="22"/>
          <w:szCs w:val="22"/>
        </w:rPr>
        <w:t>The General Church</w:t>
      </w:r>
      <w:r w:rsidR="00731CF4" w:rsidRPr="00892C29">
        <w:rPr>
          <w:rFonts w:ascii="Verdana" w:hAnsi="Verdana"/>
          <w:sz w:val="22"/>
          <w:szCs w:val="22"/>
        </w:rPr>
        <w:t xml:space="preserve"> </w:t>
      </w:r>
      <w:r w:rsidR="00A55895" w:rsidRPr="00892C29">
        <w:rPr>
          <w:rFonts w:ascii="Verdana" w:hAnsi="Verdana"/>
          <w:sz w:val="22"/>
          <w:szCs w:val="22"/>
        </w:rPr>
        <w:t xml:space="preserve">Trust Board is required to balance careful and prudent Trusteeship with the need to enable the </w:t>
      </w:r>
      <w:r w:rsidR="00731CF4" w:rsidRPr="00892C29">
        <w:rPr>
          <w:rFonts w:ascii="Verdana" w:hAnsi="Verdana"/>
          <w:sz w:val="22"/>
          <w:szCs w:val="22"/>
        </w:rPr>
        <w:t xml:space="preserve">Church </w:t>
      </w:r>
      <w:r w:rsidR="00A55895" w:rsidRPr="00892C29">
        <w:rPr>
          <w:rFonts w:ascii="Verdana" w:hAnsi="Verdana"/>
          <w:sz w:val="22"/>
          <w:szCs w:val="22"/>
        </w:rPr>
        <w:t>to fulfil its five</w:t>
      </w:r>
      <w:r w:rsidR="005E2284" w:rsidRPr="00892C29">
        <w:rPr>
          <w:rFonts w:ascii="Verdana" w:hAnsi="Verdana"/>
          <w:sz w:val="22"/>
          <w:szCs w:val="22"/>
        </w:rPr>
        <w:t>-</w:t>
      </w:r>
      <w:r w:rsidR="00A55895" w:rsidRPr="00892C29">
        <w:rPr>
          <w:rFonts w:ascii="Verdana" w:hAnsi="Verdana"/>
          <w:sz w:val="22"/>
          <w:szCs w:val="22"/>
        </w:rPr>
        <w:t xml:space="preserve">fold mission statement.  It </w:t>
      </w:r>
      <w:r w:rsidR="00731CF4" w:rsidRPr="00892C29">
        <w:rPr>
          <w:rFonts w:ascii="Verdana" w:hAnsi="Verdana"/>
          <w:sz w:val="22"/>
          <w:szCs w:val="22"/>
        </w:rPr>
        <w:t xml:space="preserve">is fortunate </w:t>
      </w:r>
      <w:r w:rsidR="00A55895" w:rsidRPr="00892C29">
        <w:rPr>
          <w:rFonts w:ascii="Verdana" w:hAnsi="Verdana"/>
          <w:sz w:val="22"/>
          <w:szCs w:val="22"/>
        </w:rPr>
        <w:t xml:space="preserve">that due to the </w:t>
      </w:r>
      <w:r w:rsidR="00731CF4" w:rsidRPr="00892C29">
        <w:rPr>
          <w:rFonts w:ascii="Verdana" w:hAnsi="Verdana"/>
          <w:sz w:val="22"/>
          <w:szCs w:val="22"/>
        </w:rPr>
        <w:t xml:space="preserve">careful </w:t>
      </w:r>
      <w:r w:rsidR="00A55895" w:rsidRPr="00892C29">
        <w:rPr>
          <w:rFonts w:ascii="Verdana" w:hAnsi="Verdana"/>
          <w:sz w:val="22"/>
          <w:szCs w:val="22"/>
        </w:rPr>
        <w:t xml:space="preserve">stewardship </w:t>
      </w:r>
      <w:r w:rsidR="00731CF4" w:rsidRPr="00892C29">
        <w:rPr>
          <w:rFonts w:ascii="Verdana" w:hAnsi="Verdana"/>
          <w:sz w:val="22"/>
          <w:szCs w:val="22"/>
        </w:rPr>
        <w:t xml:space="preserve">exercised by the Trust Board, an increase in the level of distribution </w:t>
      </w:r>
      <w:r w:rsidRPr="00892C29">
        <w:rPr>
          <w:rFonts w:ascii="Verdana" w:hAnsi="Verdana"/>
          <w:sz w:val="22"/>
          <w:szCs w:val="22"/>
        </w:rPr>
        <w:t xml:space="preserve">has been made </w:t>
      </w:r>
      <w:r w:rsidR="00731CF4" w:rsidRPr="00892C29">
        <w:rPr>
          <w:rFonts w:ascii="Verdana" w:hAnsi="Verdana"/>
          <w:sz w:val="22"/>
          <w:szCs w:val="22"/>
        </w:rPr>
        <w:t xml:space="preserve">on a regular basis. </w:t>
      </w:r>
      <w:r w:rsidRPr="00892C29">
        <w:rPr>
          <w:rFonts w:ascii="Verdana" w:hAnsi="Verdana"/>
          <w:sz w:val="22"/>
          <w:szCs w:val="22"/>
        </w:rPr>
        <w:t>We are extremely grateful for the work that they do</w:t>
      </w:r>
      <w:r w:rsidR="00082602">
        <w:rPr>
          <w:rFonts w:ascii="Verdana" w:hAnsi="Verdana"/>
          <w:sz w:val="22"/>
          <w:szCs w:val="22"/>
        </w:rPr>
        <w:t xml:space="preserve"> for this Church</w:t>
      </w:r>
      <w:r w:rsidRPr="00892C29">
        <w:rPr>
          <w:rFonts w:ascii="Verdana" w:hAnsi="Verdana"/>
          <w:sz w:val="22"/>
          <w:szCs w:val="22"/>
        </w:rPr>
        <w:t>.</w:t>
      </w:r>
      <w:r w:rsidR="004B1885">
        <w:rPr>
          <w:rFonts w:ascii="Verdana" w:hAnsi="Verdana"/>
          <w:sz w:val="22"/>
          <w:szCs w:val="22"/>
        </w:rPr>
        <w:t xml:space="preserve"> In 201</w:t>
      </w:r>
      <w:r w:rsidR="00C137E0">
        <w:rPr>
          <w:rFonts w:ascii="Verdana" w:hAnsi="Verdana"/>
          <w:sz w:val="22"/>
          <w:szCs w:val="22"/>
        </w:rPr>
        <w:t>9</w:t>
      </w:r>
      <w:r w:rsidR="004B1885">
        <w:rPr>
          <w:rFonts w:ascii="Verdana" w:hAnsi="Verdana"/>
          <w:sz w:val="22"/>
          <w:szCs w:val="22"/>
        </w:rPr>
        <w:t xml:space="preserve"> a special distribution was made for </w:t>
      </w:r>
      <w:r w:rsidR="008B533B">
        <w:rPr>
          <w:rFonts w:ascii="Verdana" w:hAnsi="Verdana"/>
          <w:sz w:val="22"/>
          <w:szCs w:val="22"/>
        </w:rPr>
        <w:t xml:space="preserve">an increase in assessed Primacy costs, </w:t>
      </w:r>
      <w:r w:rsidR="001F5F27">
        <w:rPr>
          <w:rFonts w:ascii="Verdana" w:hAnsi="Verdana"/>
          <w:sz w:val="22"/>
          <w:szCs w:val="22"/>
        </w:rPr>
        <w:t>and special provision was made for Bishops and spouses attendance at Lambeth 2020</w:t>
      </w:r>
      <w:r w:rsidR="00904766">
        <w:rPr>
          <w:rFonts w:ascii="Verdana" w:hAnsi="Verdana"/>
          <w:sz w:val="22"/>
          <w:szCs w:val="22"/>
        </w:rPr>
        <w:t>.</w:t>
      </w:r>
      <w:r w:rsidR="00BF7534">
        <w:rPr>
          <w:rFonts w:ascii="Verdana" w:hAnsi="Verdana"/>
          <w:sz w:val="22"/>
          <w:szCs w:val="22"/>
        </w:rPr>
        <w:t xml:space="preserve"> Indication was given in 2019 that from 2020 additional funding is available to establish a Ministry Standards Office.</w:t>
      </w:r>
    </w:p>
    <w:p w14:paraId="04D3B026" w14:textId="77777777" w:rsidR="00BB4AFA" w:rsidRDefault="00BB4AFA" w:rsidP="00B5671E">
      <w:pPr>
        <w:pStyle w:val="BodyText2"/>
        <w:jc w:val="both"/>
        <w:rPr>
          <w:rFonts w:ascii="Verdana" w:hAnsi="Verdana"/>
          <w:sz w:val="22"/>
          <w:szCs w:val="22"/>
        </w:rPr>
      </w:pPr>
    </w:p>
    <w:p w14:paraId="29253E9C" w14:textId="77777777" w:rsidR="00731CF4" w:rsidRPr="00892C29" w:rsidRDefault="00731CF4" w:rsidP="00D64512">
      <w:pPr>
        <w:pStyle w:val="BodyText2"/>
        <w:spacing w:after="0"/>
        <w:jc w:val="both"/>
        <w:rPr>
          <w:rFonts w:ascii="Verdana" w:hAnsi="Verdana"/>
          <w:b/>
          <w:bCs/>
          <w:sz w:val="22"/>
          <w:szCs w:val="22"/>
        </w:rPr>
      </w:pPr>
      <w:r w:rsidRPr="00892C29">
        <w:rPr>
          <w:rFonts w:ascii="Verdana" w:hAnsi="Verdana"/>
          <w:b/>
          <w:bCs/>
          <w:sz w:val="22"/>
          <w:szCs w:val="22"/>
        </w:rPr>
        <w:lastRenderedPageBreak/>
        <w:t>Part B</w:t>
      </w:r>
    </w:p>
    <w:p w14:paraId="29253E9D" w14:textId="591FF931" w:rsidR="00731CF4" w:rsidRDefault="00731CF4" w:rsidP="00D64512">
      <w:pPr>
        <w:pStyle w:val="BodyText2"/>
        <w:spacing w:after="0"/>
        <w:jc w:val="both"/>
        <w:rPr>
          <w:rFonts w:ascii="Verdana" w:hAnsi="Verdana"/>
          <w:sz w:val="22"/>
          <w:szCs w:val="22"/>
        </w:rPr>
      </w:pPr>
      <w:r w:rsidRPr="00892C29">
        <w:rPr>
          <w:rFonts w:ascii="Verdana" w:hAnsi="Verdana"/>
          <w:sz w:val="22"/>
          <w:szCs w:val="22"/>
        </w:rPr>
        <w:t xml:space="preserve">Part B represents the contributions from Tikanga and from Episcopal Units. Much of this funding </w:t>
      </w:r>
      <w:r w:rsidR="00D4135E" w:rsidRPr="00892C29">
        <w:rPr>
          <w:rFonts w:ascii="Verdana" w:hAnsi="Verdana"/>
          <w:sz w:val="22"/>
          <w:szCs w:val="22"/>
        </w:rPr>
        <w:t xml:space="preserve">is used </w:t>
      </w:r>
      <w:r w:rsidRPr="00892C29">
        <w:rPr>
          <w:rFonts w:ascii="Verdana" w:hAnsi="Verdana"/>
          <w:sz w:val="22"/>
          <w:szCs w:val="22"/>
        </w:rPr>
        <w:t xml:space="preserve">to support our national and international </w:t>
      </w:r>
      <w:r w:rsidR="00082602">
        <w:rPr>
          <w:rFonts w:ascii="Verdana" w:hAnsi="Verdana"/>
          <w:sz w:val="22"/>
          <w:szCs w:val="22"/>
        </w:rPr>
        <w:t xml:space="preserve">ecumenical </w:t>
      </w:r>
      <w:r w:rsidRPr="00892C29">
        <w:rPr>
          <w:rFonts w:ascii="Verdana" w:hAnsi="Verdana"/>
          <w:sz w:val="22"/>
          <w:szCs w:val="22"/>
        </w:rPr>
        <w:t xml:space="preserve">obligations such </w:t>
      </w:r>
      <w:r w:rsidR="00BA4E1A" w:rsidRPr="00892C29">
        <w:rPr>
          <w:rFonts w:ascii="Verdana" w:hAnsi="Verdana"/>
          <w:sz w:val="22"/>
          <w:szCs w:val="22"/>
        </w:rPr>
        <w:t xml:space="preserve">as the World Council of Churches, </w:t>
      </w:r>
      <w:r w:rsidRPr="00892C29">
        <w:rPr>
          <w:rFonts w:ascii="Verdana" w:hAnsi="Verdana"/>
          <w:sz w:val="22"/>
          <w:szCs w:val="22"/>
        </w:rPr>
        <w:t xml:space="preserve">Christian Conference of Asia, Uniting Congregations, Tikanga and Polynesia Ecumenical Memberships and the Anglican Roman Catholic Dialogue.   It also funds many of the Common Life activities of the Church such as the </w:t>
      </w:r>
      <w:r w:rsidR="005F4815">
        <w:rPr>
          <w:rFonts w:ascii="Verdana" w:hAnsi="Verdana"/>
          <w:sz w:val="22"/>
          <w:szCs w:val="22"/>
        </w:rPr>
        <w:t xml:space="preserve">Media Office, Anglican Taonga, commitments to the </w:t>
      </w:r>
      <w:r w:rsidRPr="00892C29">
        <w:rPr>
          <w:rFonts w:ascii="Verdana" w:hAnsi="Verdana"/>
          <w:sz w:val="22"/>
          <w:szCs w:val="22"/>
        </w:rPr>
        <w:t xml:space="preserve">Churches Education Commission, the </w:t>
      </w:r>
      <w:proofErr w:type="spellStart"/>
      <w:r w:rsidRPr="00892C29">
        <w:rPr>
          <w:rFonts w:ascii="Verdana" w:hAnsi="Verdana"/>
          <w:sz w:val="22"/>
          <w:szCs w:val="22"/>
        </w:rPr>
        <w:t>Interchurch</w:t>
      </w:r>
      <w:proofErr w:type="spellEnd"/>
      <w:r w:rsidRPr="00892C29">
        <w:rPr>
          <w:rFonts w:ascii="Verdana" w:hAnsi="Verdana"/>
          <w:sz w:val="22"/>
          <w:szCs w:val="22"/>
        </w:rPr>
        <w:t xml:space="preserve"> Bioethics Council, </w:t>
      </w:r>
      <w:proofErr w:type="spellStart"/>
      <w:r w:rsidR="00904766">
        <w:rPr>
          <w:rFonts w:ascii="Verdana" w:hAnsi="Verdana"/>
          <w:sz w:val="22"/>
          <w:szCs w:val="22"/>
        </w:rPr>
        <w:t>Interchurch</w:t>
      </w:r>
      <w:proofErr w:type="spellEnd"/>
      <w:r w:rsidR="00904766">
        <w:rPr>
          <w:rFonts w:ascii="Verdana" w:hAnsi="Verdana"/>
          <w:sz w:val="22"/>
          <w:szCs w:val="22"/>
        </w:rPr>
        <w:t xml:space="preserve"> Council for Tertiary Chaplaincy, </w:t>
      </w:r>
      <w:r w:rsidR="00BB4AFA">
        <w:rPr>
          <w:rFonts w:ascii="Verdana" w:hAnsi="Verdana"/>
          <w:sz w:val="22"/>
          <w:szCs w:val="22"/>
        </w:rPr>
        <w:t xml:space="preserve">and </w:t>
      </w:r>
      <w:r w:rsidRPr="00892C29">
        <w:rPr>
          <w:rFonts w:ascii="Verdana" w:hAnsi="Verdana"/>
          <w:sz w:val="22"/>
          <w:szCs w:val="22"/>
        </w:rPr>
        <w:t xml:space="preserve">the Anglican </w:t>
      </w:r>
      <w:r w:rsidR="0057325C">
        <w:rPr>
          <w:rFonts w:ascii="Verdana" w:hAnsi="Verdana"/>
          <w:sz w:val="22"/>
          <w:szCs w:val="22"/>
        </w:rPr>
        <w:t xml:space="preserve">Legislative </w:t>
      </w:r>
      <w:r w:rsidRPr="00892C29">
        <w:rPr>
          <w:rFonts w:ascii="Verdana" w:hAnsi="Verdana"/>
          <w:sz w:val="22"/>
          <w:szCs w:val="22"/>
        </w:rPr>
        <w:t>Unit</w:t>
      </w:r>
      <w:r w:rsidR="00BB4AFA">
        <w:rPr>
          <w:rFonts w:ascii="Verdana" w:hAnsi="Verdana"/>
          <w:sz w:val="22"/>
          <w:szCs w:val="22"/>
        </w:rPr>
        <w:t>.</w:t>
      </w:r>
      <w:r w:rsidRPr="00892C29">
        <w:rPr>
          <w:rFonts w:ascii="Verdana" w:hAnsi="Verdana"/>
          <w:sz w:val="22"/>
          <w:szCs w:val="22"/>
        </w:rPr>
        <w:t xml:space="preserve"> </w:t>
      </w:r>
    </w:p>
    <w:p w14:paraId="3AA7AF2F" w14:textId="77777777" w:rsidR="00D64512" w:rsidRPr="00892C29" w:rsidRDefault="00D64512" w:rsidP="00B5671E">
      <w:pPr>
        <w:pStyle w:val="BodyText2"/>
        <w:jc w:val="both"/>
        <w:rPr>
          <w:rFonts w:ascii="Verdana" w:hAnsi="Verdana"/>
          <w:sz w:val="22"/>
          <w:szCs w:val="22"/>
        </w:rPr>
      </w:pPr>
    </w:p>
    <w:p w14:paraId="24E43616" w14:textId="310082C3" w:rsidR="00BB4AFA" w:rsidRDefault="00731CF4" w:rsidP="00D64512">
      <w:pPr>
        <w:pStyle w:val="BodyText2"/>
        <w:spacing w:after="0"/>
        <w:jc w:val="both"/>
        <w:rPr>
          <w:rFonts w:ascii="Verdana" w:hAnsi="Verdana"/>
          <w:sz w:val="22"/>
          <w:szCs w:val="22"/>
        </w:rPr>
      </w:pPr>
      <w:r w:rsidRPr="00892C29">
        <w:rPr>
          <w:rFonts w:ascii="Verdana" w:hAnsi="Verdana"/>
          <w:sz w:val="22"/>
          <w:szCs w:val="22"/>
        </w:rPr>
        <w:t xml:space="preserve">Both the Standing Committee and the Distribution Advisory Committee would wish to acknowledge with gratitude the amounts contributed from the Episcopal Units and the regular remittance of funds, which is so important for </w:t>
      </w:r>
      <w:r w:rsidR="00082602" w:rsidRPr="00892C29">
        <w:rPr>
          <w:rFonts w:ascii="Verdana" w:hAnsi="Verdana"/>
          <w:sz w:val="22"/>
          <w:szCs w:val="22"/>
        </w:rPr>
        <w:t>cashflow</w:t>
      </w:r>
      <w:r w:rsidRPr="00892C29">
        <w:rPr>
          <w:rFonts w:ascii="Verdana" w:hAnsi="Verdana"/>
          <w:sz w:val="22"/>
          <w:szCs w:val="22"/>
        </w:rPr>
        <w:t xml:space="preserve"> purposes.  Much of the work of the Church is heavily reliant on this funding and </w:t>
      </w:r>
      <w:r w:rsidR="00A1693F" w:rsidRPr="00892C29">
        <w:rPr>
          <w:rFonts w:ascii="Verdana" w:hAnsi="Verdana"/>
          <w:sz w:val="22"/>
          <w:szCs w:val="22"/>
        </w:rPr>
        <w:t xml:space="preserve">we are extremely grateful that </w:t>
      </w:r>
      <w:r w:rsidR="009A26EE">
        <w:rPr>
          <w:rFonts w:ascii="Verdana" w:hAnsi="Verdana"/>
          <w:sz w:val="22"/>
          <w:szCs w:val="22"/>
        </w:rPr>
        <w:t xml:space="preserve">several </w:t>
      </w:r>
      <w:r w:rsidR="00A1693F" w:rsidRPr="00892C29">
        <w:rPr>
          <w:rFonts w:ascii="Verdana" w:hAnsi="Verdana"/>
          <w:sz w:val="22"/>
          <w:szCs w:val="22"/>
        </w:rPr>
        <w:t>Units have been able to commit to a small increase in their contribution over the next t</w:t>
      </w:r>
      <w:r w:rsidR="00BB4AFA">
        <w:rPr>
          <w:rFonts w:ascii="Verdana" w:hAnsi="Verdana"/>
          <w:sz w:val="22"/>
          <w:szCs w:val="22"/>
        </w:rPr>
        <w:t>wo</w:t>
      </w:r>
      <w:r w:rsidR="00A1693F" w:rsidRPr="00892C29">
        <w:rPr>
          <w:rFonts w:ascii="Verdana" w:hAnsi="Verdana"/>
          <w:sz w:val="22"/>
          <w:szCs w:val="22"/>
        </w:rPr>
        <w:t xml:space="preserve"> years. </w:t>
      </w:r>
      <w:r w:rsidR="00904766">
        <w:rPr>
          <w:rFonts w:ascii="Verdana" w:hAnsi="Verdana"/>
          <w:sz w:val="22"/>
          <w:szCs w:val="22"/>
        </w:rPr>
        <w:t xml:space="preserve">Other Units are encouraged to consider if any increase were possible. </w:t>
      </w:r>
      <w:r w:rsidR="004B1885">
        <w:rPr>
          <w:rFonts w:ascii="Verdana" w:hAnsi="Verdana"/>
          <w:sz w:val="22"/>
          <w:szCs w:val="22"/>
        </w:rPr>
        <w:t>As previously noted, there wil</w:t>
      </w:r>
      <w:r w:rsidR="004B1885" w:rsidRPr="00892C29">
        <w:rPr>
          <w:rFonts w:ascii="Verdana" w:hAnsi="Verdana"/>
          <w:sz w:val="22"/>
          <w:szCs w:val="22"/>
        </w:rPr>
        <w:t xml:space="preserve">l </w:t>
      </w:r>
      <w:r w:rsidR="004B1885">
        <w:rPr>
          <w:rFonts w:ascii="Verdana" w:hAnsi="Verdana"/>
          <w:sz w:val="22"/>
          <w:szCs w:val="22"/>
        </w:rPr>
        <w:t xml:space="preserve">continue to be </w:t>
      </w:r>
      <w:r w:rsidR="004B1885" w:rsidRPr="00892C29">
        <w:rPr>
          <w:rFonts w:ascii="Verdana" w:hAnsi="Verdana"/>
          <w:sz w:val="22"/>
          <w:szCs w:val="22"/>
        </w:rPr>
        <w:t xml:space="preserve">pressure on the cashflow </w:t>
      </w:r>
      <w:r w:rsidR="004B1885">
        <w:rPr>
          <w:rFonts w:ascii="Verdana" w:hAnsi="Verdana"/>
          <w:sz w:val="22"/>
          <w:szCs w:val="22"/>
        </w:rPr>
        <w:t xml:space="preserve">in Part B </w:t>
      </w:r>
      <w:r w:rsidR="004B1885" w:rsidRPr="00892C29">
        <w:rPr>
          <w:rFonts w:ascii="Verdana" w:hAnsi="Verdana"/>
          <w:sz w:val="22"/>
          <w:szCs w:val="22"/>
        </w:rPr>
        <w:t xml:space="preserve">and </w:t>
      </w:r>
      <w:r w:rsidR="004B1885">
        <w:rPr>
          <w:rFonts w:ascii="Verdana" w:hAnsi="Verdana"/>
          <w:sz w:val="22"/>
          <w:szCs w:val="22"/>
        </w:rPr>
        <w:t xml:space="preserve">this </w:t>
      </w:r>
      <w:r w:rsidR="004B1885" w:rsidRPr="00892C29">
        <w:rPr>
          <w:rFonts w:ascii="Verdana" w:hAnsi="Verdana"/>
          <w:sz w:val="22"/>
          <w:szCs w:val="22"/>
        </w:rPr>
        <w:t xml:space="preserve">may result in the need to make hard decisions about what areas of the Part B mission can be afforded in the future.  </w:t>
      </w:r>
    </w:p>
    <w:p w14:paraId="4D349F2D" w14:textId="77777777" w:rsidR="00D64512" w:rsidRDefault="00D64512" w:rsidP="00B5671E">
      <w:pPr>
        <w:pStyle w:val="BodyText2"/>
        <w:jc w:val="both"/>
        <w:rPr>
          <w:rFonts w:ascii="Verdana" w:hAnsi="Verdana"/>
          <w:b/>
          <w:bCs/>
          <w:sz w:val="22"/>
          <w:szCs w:val="22"/>
        </w:rPr>
      </w:pPr>
    </w:p>
    <w:p w14:paraId="29253E9F" w14:textId="77777777" w:rsidR="00731CF4" w:rsidRPr="00892C29" w:rsidRDefault="00731CF4" w:rsidP="003C3102">
      <w:pPr>
        <w:pStyle w:val="BodyText2"/>
        <w:spacing w:after="0"/>
        <w:jc w:val="both"/>
        <w:rPr>
          <w:rFonts w:ascii="Verdana" w:hAnsi="Verdana"/>
          <w:b/>
          <w:bCs/>
          <w:sz w:val="22"/>
          <w:szCs w:val="22"/>
        </w:rPr>
      </w:pPr>
      <w:r w:rsidRPr="00892C29">
        <w:rPr>
          <w:rFonts w:ascii="Verdana" w:hAnsi="Verdana"/>
          <w:b/>
          <w:bCs/>
          <w:sz w:val="22"/>
          <w:szCs w:val="22"/>
        </w:rPr>
        <w:t>General Synod Office</w:t>
      </w:r>
    </w:p>
    <w:p w14:paraId="29253EA0" w14:textId="380FB534" w:rsidR="00A1693F" w:rsidRDefault="00B5671E" w:rsidP="003C3102">
      <w:pPr>
        <w:pStyle w:val="BodyText2"/>
        <w:spacing w:after="0"/>
        <w:jc w:val="both"/>
        <w:rPr>
          <w:rFonts w:ascii="Verdana" w:hAnsi="Verdana"/>
          <w:sz w:val="22"/>
          <w:szCs w:val="22"/>
        </w:rPr>
      </w:pPr>
      <w:r w:rsidRPr="00892C29">
        <w:rPr>
          <w:rFonts w:ascii="Verdana" w:hAnsi="Verdana"/>
          <w:sz w:val="22"/>
          <w:szCs w:val="22"/>
        </w:rPr>
        <w:t xml:space="preserve">Part of the </w:t>
      </w:r>
      <w:r w:rsidR="00A1693F" w:rsidRPr="00892C29">
        <w:rPr>
          <w:rFonts w:ascii="Verdana" w:hAnsi="Verdana"/>
          <w:sz w:val="22"/>
          <w:szCs w:val="22"/>
        </w:rPr>
        <w:t xml:space="preserve">of the General Synod Office accounting is outsourced </w:t>
      </w:r>
      <w:r w:rsidR="0057325C">
        <w:rPr>
          <w:rFonts w:ascii="Verdana" w:hAnsi="Verdana"/>
          <w:sz w:val="22"/>
          <w:szCs w:val="22"/>
        </w:rPr>
        <w:t xml:space="preserve">to Trust Management </w:t>
      </w:r>
      <w:r w:rsidR="00A1693F" w:rsidRPr="00892C29">
        <w:rPr>
          <w:rFonts w:ascii="Verdana" w:hAnsi="Verdana"/>
          <w:sz w:val="22"/>
          <w:szCs w:val="22"/>
        </w:rPr>
        <w:t xml:space="preserve">but the overall financial </w:t>
      </w:r>
      <w:r w:rsidRPr="00892C29">
        <w:rPr>
          <w:rFonts w:ascii="Verdana" w:hAnsi="Verdana"/>
          <w:sz w:val="22"/>
          <w:szCs w:val="22"/>
        </w:rPr>
        <w:t xml:space="preserve">oversight and </w:t>
      </w:r>
      <w:r w:rsidR="00A1693F" w:rsidRPr="00892C29">
        <w:rPr>
          <w:rFonts w:ascii="Verdana" w:hAnsi="Verdana"/>
          <w:sz w:val="22"/>
          <w:szCs w:val="22"/>
        </w:rPr>
        <w:t>management for the following budgets</w:t>
      </w:r>
      <w:r w:rsidR="00CF149C">
        <w:rPr>
          <w:rFonts w:ascii="Verdana" w:hAnsi="Verdana"/>
          <w:sz w:val="22"/>
          <w:szCs w:val="22"/>
        </w:rPr>
        <w:t>,</w:t>
      </w:r>
      <w:r w:rsidR="00A1693F" w:rsidRPr="00892C29">
        <w:rPr>
          <w:rFonts w:ascii="Verdana" w:hAnsi="Verdana"/>
          <w:sz w:val="22"/>
          <w:szCs w:val="22"/>
        </w:rPr>
        <w:t xml:space="preserve"> as well as Part A and Part B</w:t>
      </w:r>
      <w:r w:rsidR="00CF149C">
        <w:rPr>
          <w:rFonts w:ascii="Verdana" w:hAnsi="Verdana"/>
          <w:sz w:val="22"/>
          <w:szCs w:val="22"/>
        </w:rPr>
        <w:t>,</w:t>
      </w:r>
      <w:r w:rsidR="00A1693F" w:rsidRPr="00892C29">
        <w:rPr>
          <w:rFonts w:ascii="Verdana" w:hAnsi="Verdana"/>
          <w:sz w:val="22"/>
          <w:szCs w:val="22"/>
        </w:rPr>
        <w:t xml:space="preserve"> remains with the General Secretary/Treasurer.  These areas include</w:t>
      </w:r>
      <w:r w:rsidR="005E2284" w:rsidRPr="00892C29">
        <w:rPr>
          <w:rFonts w:ascii="Verdana" w:hAnsi="Verdana"/>
          <w:sz w:val="22"/>
          <w:szCs w:val="22"/>
        </w:rPr>
        <w:t>:</w:t>
      </w:r>
    </w:p>
    <w:p w14:paraId="2B133D95" w14:textId="77777777" w:rsidR="003C3102" w:rsidRPr="00892C29" w:rsidRDefault="003C3102" w:rsidP="003C3102">
      <w:pPr>
        <w:pStyle w:val="BodyText2"/>
        <w:spacing w:after="0"/>
        <w:jc w:val="both"/>
        <w:rPr>
          <w:rFonts w:ascii="Verdana" w:hAnsi="Verdana"/>
          <w:sz w:val="22"/>
          <w:szCs w:val="22"/>
        </w:rPr>
      </w:pPr>
    </w:p>
    <w:p w14:paraId="29253EA1" w14:textId="77777777" w:rsidR="00731CF4" w:rsidRPr="00892C29" w:rsidRDefault="00731CF4">
      <w:pPr>
        <w:pStyle w:val="BodyText2"/>
        <w:numPr>
          <w:ilvl w:val="0"/>
          <w:numId w:val="1"/>
        </w:numPr>
        <w:spacing w:after="60"/>
        <w:jc w:val="both"/>
        <w:rPr>
          <w:rFonts w:ascii="Verdana" w:hAnsi="Verdana"/>
          <w:sz w:val="22"/>
          <w:szCs w:val="22"/>
        </w:rPr>
      </w:pPr>
      <w:r w:rsidRPr="00892C29">
        <w:rPr>
          <w:rFonts w:ascii="Verdana" w:hAnsi="Verdana"/>
          <w:sz w:val="22"/>
          <w:szCs w:val="22"/>
        </w:rPr>
        <w:t>New Publications</w:t>
      </w:r>
    </w:p>
    <w:p w14:paraId="29253EA2" w14:textId="77777777" w:rsidR="00731CF4" w:rsidRDefault="00731CF4">
      <w:pPr>
        <w:pStyle w:val="BodyText2"/>
        <w:numPr>
          <w:ilvl w:val="0"/>
          <w:numId w:val="1"/>
        </w:numPr>
        <w:spacing w:after="60"/>
        <w:jc w:val="both"/>
        <w:rPr>
          <w:rFonts w:ascii="Verdana" w:hAnsi="Verdana"/>
          <w:sz w:val="22"/>
          <w:szCs w:val="22"/>
        </w:rPr>
      </w:pPr>
      <w:r w:rsidRPr="00892C29">
        <w:rPr>
          <w:rFonts w:ascii="Verdana" w:hAnsi="Verdana"/>
          <w:sz w:val="22"/>
          <w:szCs w:val="22"/>
        </w:rPr>
        <w:t>Lectionary</w:t>
      </w:r>
    </w:p>
    <w:p w14:paraId="29253EA3" w14:textId="77777777" w:rsidR="00A024F9" w:rsidRDefault="00731CF4" w:rsidP="00A024F9">
      <w:pPr>
        <w:pStyle w:val="BodyText2"/>
        <w:numPr>
          <w:ilvl w:val="0"/>
          <w:numId w:val="1"/>
        </w:numPr>
        <w:jc w:val="both"/>
        <w:rPr>
          <w:rFonts w:ascii="Verdana" w:hAnsi="Verdana"/>
          <w:sz w:val="22"/>
          <w:szCs w:val="22"/>
        </w:rPr>
      </w:pPr>
      <w:r w:rsidRPr="00892C29">
        <w:rPr>
          <w:rFonts w:ascii="Verdana" w:hAnsi="Verdana"/>
          <w:sz w:val="22"/>
          <w:szCs w:val="22"/>
        </w:rPr>
        <w:t>Clerical Directory</w:t>
      </w:r>
      <w:r w:rsidR="008970D3" w:rsidRPr="008970D3">
        <w:rPr>
          <w:rFonts w:ascii="Verdana" w:hAnsi="Verdana"/>
          <w:sz w:val="22"/>
          <w:szCs w:val="22"/>
        </w:rPr>
        <w:t xml:space="preserve"> </w:t>
      </w:r>
    </w:p>
    <w:p w14:paraId="29253EA4" w14:textId="77777777" w:rsidR="005369F2" w:rsidRPr="00892C29" w:rsidRDefault="005369F2" w:rsidP="005369F2">
      <w:pPr>
        <w:pStyle w:val="BodyText2"/>
        <w:numPr>
          <w:ilvl w:val="0"/>
          <w:numId w:val="1"/>
        </w:numPr>
        <w:spacing w:after="60"/>
        <w:jc w:val="both"/>
        <w:rPr>
          <w:rFonts w:ascii="Verdana" w:hAnsi="Verdana"/>
          <w:b/>
          <w:bCs/>
          <w:sz w:val="22"/>
          <w:szCs w:val="22"/>
        </w:rPr>
      </w:pPr>
      <w:r w:rsidRPr="00892C29">
        <w:rPr>
          <w:rFonts w:ascii="Verdana" w:hAnsi="Verdana"/>
          <w:sz w:val="22"/>
          <w:szCs w:val="22"/>
        </w:rPr>
        <w:t>The Anglican Military Affairs Fund</w:t>
      </w:r>
    </w:p>
    <w:p w14:paraId="29253EA5" w14:textId="77777777" w:rsidR="005369F2" w:rsidRDefault="005369F2" w:rsidP="005369F2">
      <w:pPr>
        <w:pStyle w:val="BodyText2"/>
        <w:numPr>
          <w:ilvl w:val="0"/>
          <w:numId w:val="1"/>
        </w:numPr>
        <w:spacing w:after="60"/>
        <w:jc w:val="both"/>
        <w:rPr>
          <w:rFonts w:ascii="Verdana" w:hAnsi="Verdana"/>
          <w:bCs/>
          <w:sz w:val="22"/>
          <w:szCs w:val="22"/>
        </w:rPr>
      </w:pPr>
      <w:r>
        <w:rPr>
          <w:rFonts w:ascii="Verdana" w:hAnsi="Verdana"/>
          <w:bCs/>
          <w:sz w:val="22"/>
          <w:szCs w:val="22"/>
        </w:rPr>
        <w:t>The Hooper Estate</w:t>
      </w:r>
    </w:p>
    <w:p w14:paraId="29253EA6" w14:textId="5D986114" w:rsidR="005369F2" w:rsidRPr="00CF2DAF" w:rsidRDefault="005369F2" w:rsidP="00A024F9">
      <w:pPr>
        <w:pStyle w:val="BodyText2"/>
        <w:numPr>
          <w:ilvl w:val="0"/>
          <w:numId w:val="1"/>
        </w:numPr>
        <w:spacing w:after="60"/>
        <w:jc w:val="both"/>
        <w:rPr>
          <w:rFonts w:ascii="Verdana" w:hAnsi="Verdana"/>
          <w:sz w:val="22"/>
          <w:szCs w:val="22"/>
        </w:rPr>
      </w:pPr>
      <w:r w:rsidRPr="005369F2">
        <w:rPr>
          <w:rFonts w:ascii="Verdana" w:hAnsi="Verdana"/>
          <w:bCs/>
          <w:sz w:val="22"/>
          <w:szCs w:val="22"/>
        </w:rPr>
        <w:t xml:space="preserve">The Youth </w:t>
      </w:r>
      <w:proofErr w:type="spellStart"/>
      <w:r w:rsidRPr="005369F2">
        <w:rPr>
          <w:rFonts w:ascii="Verdana" w:hAnsi="Verdana"/>
          <w:bCs/>
          <w:sz w:val="22"/>
          <w:szCs w:val="22"/>
        </w:rPr>
        <w:t>Putea</w:t>
      </w:r>
      <w:proofErr w:type="spellEnd"/>
    </w:p>
    <w:p w14:paraId="6742F9F4" w14:textId="4DA76162" w:rsidR="00BB4AFA" w:rsidRPr="003B6FE5" w:rsidRDefault="00CF2DAF" w:rsidP="00BB4AFA">
      <w:pPr>
        <w:pStyle w:val="BodyText2"/>
        <w:numPr>
          <w:ilvl w:val="0"/>
          <w:numId w:val="1"/>
        </w:numPr>
        <w:spacing w:after="60"/>
        <w:jc w:val="both"/>
        <w:rPr>
          <w:rFonts w:ascii="Verdana" w:hAnsi="Verdana"/>
          <w:sz w:val="22"/>
          <w:szCs w:val="22"/>
        </w:rPr>
      </w:pPr>
      <w:r w:rsidRPr="003B6FE5">
        <w:rPr>
          <w:rFonts w:ascii="Verdana" w:hAnsi="Verdana"/>
          <w:bCs/>
          <w:sz w:val="22"/>
          <w:szCs w:val="22"/>
        </w:rPr>
        <w:t>Royal Commission Joint Legal Representation</w:t>
      </w:r>
    </w:p>
    <w:p w14:paraId="413B280D" w14:textId="77777777" w:rsidR="003B6FE5" w:rsidRPr="003B6FE5" w:rsidRDefault="003B6FE5" w:rsidP="003B6FE5">
      <w:pPr>
        <w:pStyle w:val="BodyText2"/>
        <w:spacing w:after="60"/>
        <w:ind w:left="1080"/>
        <w:jc w:val="both"/>
        <w:rPr>
          <w:rFonts w:ascii="Verdana" w:hAnsi="Verdana"/>
          <w:sz w:val="22"/>
          <w:szCs w:val="22"/>
        </w:rPr>
      </w:pPr>
    </w:p>
    <w:p w14:paraId="29253EA7" w14:textId="77777777" w:rsidR="00A024F9" w:rsidRDefault="005369F2" w:rsidP="007B1963">
      <w:pPr>
        <w:pStyle w:val="BodyText2"/>
        <w:spacing w:after="0"/>
        <w:jc w:val="both"/>
        <w:rPr>
          <w:rFonts w:ascii="Verdana" w:hAnsi="Verdana"/>
          <w:b/>
          <w:bCs/>
          <w:sz w:val="22"/>
          <w:szCs w:val="22"/>
        </w:rPr>
      </w:pPr>
      <w:r>
        <w:rPr>
          <w:rFonts w:ascii="Verdana" w:hAnsi="Verdana"/>
          <w:b/>
          <w:bCs/>
          <w:sz w:val="22"/>
          <w:szCs w:val="22"/>
        </w:rPr>
        <w:t xml:space="preserve">Other </w:t>
      </w:r>
      <w:r w:rsidR="00A024F9">
        <w:rPr>
          <w:rFonts w:ascii="Verdana" w:hAnsi="Verdana"/>
          <w:b/>
          <w:bCs/>
          <w:sz w:val="22"/>
          <w:szCs w:val="22"/>
        </w:rPr>
        <w:t>Bodies Managed through the General Synod Office</w:t>
      </w:r>
    </w:p>
    <w:p w14:paraId="29253EA8" w14:textId="17FEC5B9" w:rsidR="00A024F9" w:rsidRDefault="008205E2" w:rsidP="007B1963">
      <w:pPr>
        <w:pStyle w:val="BodyText2"/>
        <w:spacing w:after="0"/>
        <w:jc w:val="both"/>
        <w:rPr>
          <w:rFonts w:ascii="Verdana" w:hAnsi="Verdana"/>
          <w:bCs/>
          <w:sz w:val="22"/>
          <w:szCs w:val="22"/>
        </w:rPr>
      </w:pPr>
      <w:r>
        <w:rPr>
          <w:rFonts w:ascii="Verdana" w:hAnsi="Verdana"/>
          <w:bCs/>
          <w:sz w:val="22"/>
          <w:szCs w:val="22"/>
        </w:rPr>
        <w:t>These bodies, listed below, mostly source their income from the St John</w:t>
      </w:r>
      <w:r w:rsidR="00892B1B">
        <w:rPr>
          <w:rFonts w:ascii="Verdana" w:hAnsi="Verdana"/>
          <w:bCs/>
          <w:sz w:val="22"/>
          <w:szCs w:val="22"/>
        </w:rPr>
        <w:t>’</w:t>
      </w:r>
      <w:r>
        <w:rPr>
          <w:rFonts w:ascii="Verdana" w:hAnsi="Verdana"/>
          <w:bCs/>
          <w:sz w:val="22"/>
          <w:szCs w:val="22"/>
        </w:rPr>
        <w:t>s College Trust Board and primarily for educational purposes, and their accounts are managed through the General Synod Office.</w:t>
      </w:r>
    </w:p>
    <w:p w14:paraId="1BD71247" w14:textId="77777777" w:rsidR="007B1963" w:rsidRPr="003D0825" w:rsidRDefault="007B1963" w:rsidP="007B1963">
      <w:pPr>
        <w:pStyle w:val="BodyText2"/>
        <w:spacing w:after="0"/>
        <w:jc w:val="both"/>
        <w:rPr>
          <w:rFonts w:ascii="Verdana" w:hAnsi="Verdana"/>
          <w:bCs/>
          <w:sz w:val="22"/>
          <w:szCs w:val="22"/>
        </w:rPr>
      </w:pPr>
    </w:p>
    <w:p w14:paraId="29253EAA" w14:textId="1917093A" w:rsidR="005369F2" w:rsidRPr="003B6FE5" w:rsidRDefault="005369F2" w:rsidP="005369F2">
      <w:pPr>
        <w:pStyle w:val="BodyText2"/>
        <w:numPr>
          <w:ilvl w:val="0"/>
          <w:numId w:val="1"/>
        </w:numPr>
        <w:spacing w:after="60"/>
        <w:jc w:val="both"/>
        <w:rPr>
          <w:rFonts w:ascii="Verdana" w:hAnsi="Verdana"/>
          <w:b/>
          <w:bCs/>
          <w:sz w:val="22"/>
          <w:szCs w:val="22"/>
        </w:rPr>
      </w:pPr>
      <w:r w:rsidRPr="003B6FE5">
        <w:rPr>
          <w:rFonts w:ascii="Verdana" w:hAnsi="Verdana"/>
          <w:sz w:val="22"/>
          <w:szCs w:val="22"/>
        </w:rPr>
        <w:t>Te Kotahitanga and Executive Officer</w:t>
      </w:r>
      <w:r w:rsidR="003B6FE5" w:rsidRPr="003B6FE5">
        <w:rPr>
          <w:rFonts w:ascii="Verdana" w:hAnsi="Verdana"/>
          <w:sz w:val="22"/>
          <w:szCs w:val="22"/>
        </w:rPr>
        <w:t xml:space="preserve">, </w:t>
      </w:r>
      <w:r w:rsidRPr="003B6FE5">
        <w:rPr>
          <w:rFonts w:ascii="Verdana" w:hAnsi="Verdana"/>
          <w:sz w:val="22"/>
          <w:szCs w:val="22"/>
        </w:rPr>
        <w:t>Forum</w:t>
      </w:r>
      <w:r w:rsidR="003B6FE5">
        <w:rPr>
          <w:rFonts w:ascii="Verdana" w:hAnsi="Verdana"/>
          <w:sz w:val="22"/>
          <w:szCs w:val="22"/>
        </w:rPr>
        <w:t>, and</w:t>
      </w:r>
    </w:p>
    <w:p w14:paraId="29253EAB" w14:textId="77777777" w:rsidR="005369F2" w:rsidRPr="00892C29" w:rsidRDefault="005369F2" w:rsidP="005369F2">
      <w:pPr>
        <w:pStyle w:val="BodyText2"/>
        <w:numPr>
          <w:ilvl w:val="0"/>
          <w:numId w:val="1"/>
        </w:numPr>
        <w:spacing w:after="60"/>
        <w:jc w:val="both"/>
        <w:rPr>
          <w:rFonts w:ascii="Verdana" w:hAnsi="Verdana"/>
          <w:b/>
          <w:bCs/>
          <w:sz w:val="22"/>
          <w:szCs w:val="22"/>
        </w:rPr>
      </w:pPr>
      <w:r w:rsidRPr="00892C29">
        <w:rPr>
          <w:rFonts w:ascii="Verdana" w:hAnsi="Verdana"/>
          <w:sz w:val="22"/>
          <w:szCs w:val="22"/>
        </w:rPr>
        <w:t>Te Kotahitanga Scholarship Committee</w:t>
      </w:r>
    </w:p>
    <w:p w14:paraId="29253EAD" w14:textId="1EF66AEC" w:rsidR="00A1693F" w:rsidRPr="00892C29" w:rsidRDefault="00A1693F" w:rsidP="00A1693F">
      <w:pPr>
        <w:pStyle w:val="BodyText2"/>
        <w:numPr>
          <w:ilvl w:val="0"/>
          <w:numId w:val="1"/>
        </w:numPr>
        <w:spacing w:after="60"/>
        <w:jc w:val="both"/>
        <w:rPr>
          <w:rFonts w:ascii="Verdana" w:hAnsi="Verdana"/>
          <w:b/>
          <w:bCs/>
          <w:sz w:val="22"/>
          <w:szCs w:val="22"/>
        </w:rPr>
      </w:pPr>
      <w:r w:rsidRPr="00892C29">
        <w:rPr>
          <w:rFonts w:ascii="Verdana" w:hAnsi="Verdana"/>
          <w:sz w:val="22"/>
          <w:szCs w:val="22"/>
        </w:rPr>
        <w:t xml:space="preserve">The </w:t>
      </w:r>
      <w:r w:rsidR="00B5671E" w:rsidRPr="00892C29">
        <w:rPr>
          <w:rFonts w:ascii="Verdana" w:hAnsi="Verdana"/>
          <w:sz w:val="22"/>
          <w:szCs w:val="22"/>
        </w:rPr>
        <w:t xml:space="preserve">Three Tikanga </w:t>
      </w:r>
      <w:r w:rsidRPr="00892C29">
        <w:rPr>
          <w:rFonts w:ascii="Verdana" w:hAnsi="Verdana"/>
          <w:sz w:val="22"/>
          <w:szCs w:val="22"/>
        </w:rPr>
        <w:t>Social Justice Commission</w:t>
      </w:r>
    </w:p>
    <w:p w14:paraId="29253EAE" w14:textId="77777777" w:rsidR="00A1693F" w:rsidRPr="00892C29" w:rsidRDefault="00A1693F" w:rsidP="00A1693F">
      <w:pPr>
        <w:pStyle w:val="BodyText2"/>
        <w:numPr>
          <w:ilvl w:val="0"/>
          <w:numId w:val="1"/>
        </w:numPr>
        <w:spacing w:after="60"/>
        <w:jc w:val="both"/>
        <w:rPr>
          <w:rFonts w:ascii="Verdana" w:hAnsi="Verdana"/>
          <w:b/>
          <w:bCs/>
          <w:sz w:val="22"/>
          <w:szCs w:val="22"/>
        </w:rPr>
      </w:pPr>
      <w:r w:rsidRPr="00892C29">
        <w:rPr>
          <w:rFonts w:ascii="Verdana" w:hAnsi="Verdana"/>
          <w:sz w:val="22"/>
          <w:szCs w:val="22"/>
        </w:rPr>
        <w:t>The Bishops Training Events</w:t>
      </w:r>
    </w:p>
    <w:p w14:paraId="29253EAF" w14:textId="615DDF7F" w:rsidR="00A1693F" w:rsidRPr="00892C29" w:rsidRDefault="00A1693F" w:rsidP="00A1693F">
      <w:pPr>
        <w:pStyle w:val="BodyText2"/>
        <w:numPr>
          <w:ilvl w:val="0"/>
          <w:numId w:val="1"/>
        </w:numPr>
        <w:spacing w:after="60"/>
        <w:jc w:val="both"/>
        <w:rPr>
          <w:rFonts w:ascii="Verdana" w:hAnsi="Verdana"/>
          <w:b/>
          <w:bCs/>
          <w:sz w:val="22"/>
          <w:szCs w:val="22"/>
        </w:rPr>
      </w:pPr>
      <w:r w:rsidRPr="00892C29">
        <w:rPr>
          <w:rFonts w:ascii="Verdana" w:hAnsi="Verdana"/>
          <w:sz w:val="22"/>
          <w:szCs w:val="22"/>
        </w:rPr>
        <w:t xml:space="preserve">The Centre </w:t>
      </w:r>
      <w:r w:rsidR="00892B1B">
        <w:rPr>
          <w:rFonts w:ascii="Verdana" w:hAnsi="Verdana"/>
          <w:sz w:val="22"/>
          <w:szCs w:val="22"/>
        </w:rPr>
        <w:t>f</w:t>
      </w:r>
      <w:r w:rsidRPr="00892C29">
        <w:rPr>
          <w:rFonts w:ascii="Verdana" w:hAnsi="Verdana"/>
          <w:sz w:val="22"/>
          <w:szCs w:val="22"/>
        </w:rPr>
        <w:t xml:space="preserve">or </w:t>
      </w:r>
      <w:r w:rsidR="008970D3">
        <w:rPr>
          <w:rFonts w:ascii="Verdana" w:hAnsi="Verdana"/>
          <w:sz w:val="22"/>
          <w:szCs w:val="22"/>
        </w:rPr>
        <w:t xml:space="preserve">Anglican </w:t>
      </w:r>
      <w:r w:rsidRPr="00892C29">
        <w:rPr>
          <w:rFonts w:ascii="Verdana" w:hAnsi="Verdana"/>
          <w:sz w:val="22"/>
          <w:szCs w:val="22"/>
        </w:rPr>
        <w:t>Women’s Studies</w:t>
      </w:r>
    </w:p>
    <w:p w14:paraId="29253EB0" w14:textId="47A82397" w:rsidR="008970D3" w:rsidRPr="00CF2DAF" w:rsidRDefault="008970D3" w:rsidP="008970D3">
      <w:pPr>
        <w:pStyle w:val="BodyText2"/>
        <w:numPr>
          <w:ilvl w:val="0"/>
          <w:numId w:val="1"/>
        </w:numPr>
        <w:spacing w:after="60"/>
        <w:jc w:val="both"/>
        <w:rPr>
          <w:rFonts w:ascii="Verdana" w:hAnsi="Verdana"/>
          <w:b/>
          <w:bCs/>
          <w:sz w:val="22"/>
          <w:szCs w:val="22"/>
        </w:rPr>
      </w:pPr>
      <w:r w:rsidRPr="008970D3">
        <w:rPr>
          <w:rFonts w:ascii="Verdana" w:hAnsi="Verdana"/>
          <w:bCs/>
          <w:sz w:val="22"/>
          <w:szCs w:val="22"/>
        </w:rPr>
        <w:lastRenderedPageBreak/>
        <w:t>The</w:t>
      </w:r>
      <w:r>
        <w:rPr>
          <w:rFonts w:ascii="Verdana" w:hAnsi="Verdana"/>
          <w:bCs/>
          <w:sz w:val="22"/>
          <w:szCs w:val="22"/>
        </w:rPr>
        <w:t xml:space="preserve"> Three Tikanga Youth Commission and Commissioner</w:t>
      </w:r>
      <w:r w:rsidRPr="008970D3">
        <w:rPr>
          <w:rFonts w:ascii="Verdana" w:hAnsi="Verdana"/>
          <w:sz w:val="22"/>
          <w:szCs w:val="22"/>
        </w:rPr>
        <w:t xml:space="preserve"> </w:t>
      </w:r>
    </w:p>
    <w:p w14:paraId="186A3718" w14:textId="5A4EA277" w:rsidR="00CF2DAF" w:rsidRPr="008970D3" w:rsidRDefault="00CF2DAF" w:rsidP="008970D3">
      <w:pPr>
        <w:pStyle w:val="BodyText2"/>
        <w:numPr>
          <w:ilvl w:val="0"/>
          <w:numId w:val="1"/>
        </w:numPr>
        <w:spacing w:after="60"/>
        <w:jc w:val="both"/>
        <w:rPr>
          <w:rFonts w:ascii="Verdana" w:hAnsi="Verdana"/>
          <w:b/>
          <w:bCs/>
          <w:sz w:val="22"/>
          <w:szCs w:val="22"/>
        </w:rPr>
      </w:pPr>
      <w:r>
        <w:rPr>
          <w:rFonts w:ascii="Verdana" w:hAnsi="Verdana"/>
          <w:sz w:val="22"/>
          <w:szCs w:val="22"/>
        </w:rPr>
        <w:t>TUIA a daily prayer app</w:t>
      </w:r>
    </w:p>
    <w:p w14:paraId="546FA660" w14:textId="77777777" w:rsidR="00892B1B" w:rsidRDefault="00892B1B" w:rsidP="00B5671E">
      <w:pPr>
        <w:pStyle w:val="BodyText2"/>
        <w:jc w:val="both"/>
        <w:rPr>
          <w:rFonts w:ascii="Verdana" w:hAnsi="Verdana"/>
          <w:b/>
          <w:bCs/>
          <w:sz w:val="22"/>
          <w:szCs w:val="22"/>
        </w:rPr>
      </w:pPr>
    </w:p>
    <w:p w14:paraId="29253EB1" w14:textId="6953F1C9" w:rsidR="00731CF4" w:rsidRPr="00892C29" w:rsidRDefault="00731CF4" w:rsidP="00BC11FB">
      <w:pPr>
        <w:pStyle w:val="BodyText2"/>
        <w:spacing w:after="0"/>
        <w:jc w:val="both"/>
        <w:rPr>
          <w:rFonts w:ascii="Verdana" w:hAnsi="Verdana"/>
          <w:b/>
          <w:bCs/>
          <w:sz w:val="22"/>
          <w:szCs w:val="22"/>
        </w:rPr>
      </w:pPr>
      <w:r w:rsidRPr="00892C29">
        <w:rPr>
          <w:rFonts w:ascii="Verdana" w:hAnsi="Verdana"/>
          <w:b/>
          <w:bCs/>
          <w:sz w:val="22"/>
          <w:szCs w:val="22"/>
        </w:rPr>
        <w:t>Expenditure</w:t>
      </w:r>
    </w:p>
    <w:p w14:paraId="4AB99716" w14:textId="7F0D4C0D" w:rsidR="00881E45" w:rsidRDefault="00731CF4" w:rsidP="00BC11FB">
      <w:pPr>
        <w:pStyle w:val="BodyText2"/>
        <w:spacing w:after="0"/>
        <w:jc w:val="both"/>
        <w:rPr>
          <w:rFonts w:ascii="Verdana" w:hAnsi="Verdana"/>
          <w:sz w:val="22"/>
          <w:szCs w:val="22"/>
        </w:rPr>
      </w:pPr>
      <w:r w:rsidRPr="00892C29">
        <w:rPr>
          <w:rFonts w:ascii="Verdana" w:hAnsi="Verdana"/>
          <w:sz w:val="22"/>
          <w:szCs w:val="22"/>
        </w:rPr>
        <w:t xml:space="preserve">The ‘Statement of Financial Performance’ for both Parts A and B provide a comparison between budgeted and actual, receipts and expenditure, </w:t>
      </w:r>
      <w:r w:rsidR="00881E45">
        <w:rPr>
          <w:rFonts w:ascii="Verdana" w:hAnsi="Verdana"/>
          <w:sz w:val="22"/>
          <w:szCs w:val="22"/>
        </w:rPr>
        <w:t xml:space="preserve">for </w:t>
      </w:r>
      <w:r w:rsidRPr="00892C29">
        <w:rPr>
          <w:rFonts w:ascii="Verdana" w:hAnsi="Verdana"/>
          <w:sz w:val="22"/>
          <w:szCs w:val="22"/>
        </w:rPr>
        <w:t>the categories set by the 20</w:t>
      </w:r>
      <w:r w:rsidR="003D0825">
        <w:rPr>
          <w:rFonts w:ascii="Verdana" w:hAnsi="Verdana"/>
          <w:sz w:val="22"/>
          <w:szCs w:val="22"/>
        </w:rPr>
        <w:t>1</w:t>
      </w:r>
      <w:r w:rsidR="003B6FE5">
        <w:rPr>
          <w:rFonts w:ascii="Verdana" w:hAnsi="Verdana"/>
          <w:sz w:val="22"/>
          <w:szCs w:val="22"/>
        </w:rPr>
        <w:t>8</w:t>
      </w:r>
      <w:r w:rsidR="00B45839" w:rsidRPr="00892C29">
        <w:rPr>
          <w:rFonts w:ascii="Verdana" w:hAnsi="Verdana"/>
          <w:sz w:val="22"/>
          <w:szCs w:val="22"/>
        </w:rPr>
        <w:t xml:space="preserve"> </w:t>
      </w:r>
      <w:r w:rsidRPr="00892C29">
        <w:rPr>
          <w:rFonts w:ascii="Verdana" w:hAnsi="Verdana"/>
          <w:sz w:val="22"/>
          <w:szCs w:val="22"/>
        </w:rPr>
        <w:t xml:space="preserve">Finance Statute.  </w:t>
      </w:r>
    </w:p>
    <w:p w14:paraId="3C2B7F44" w14:textId="77777777" w:rsidR="00BC11FB" w:rsidRDefault="00BC11FB" w:rsidP="00B5671E">
      <w:pPr>
        <w:pStyle w:val="BodyText2"/>
        <w:jc w:val="both"/>
        <w:rPr>
          <w:rFonts w:ascii="Verdana" w:hAnsi="Verdana"/>
          <w:sz w:val="22"/>
          <w:szCs w:val="22"/>
        </w:rPr>
      </w:pPr>
    </w:p>
    <w:p w14:paraId="29253EB2" w14:textId="6BBE26F2" w:rsidR="00731CF4" w:rsidRDefault="00731CF4" w:rsidP="00BC11FB">
      <w:pPr>
        <w:pStyle w:val="BodyText2"/>
        <w:spacing w:after="0"/>
        <w:jc w:val="both"/>
        <w:rPr>
          <w:rFonts w:ascii="Verdana" w:hAnsi="Verdana"/>
          <w:sz w:val="22"/>
          <w:szCs w:val="22"/>
        </w:rPr>
      </w:pPr>
      <w:r w:rsidRPr="00892C29">
        <w:rPr>
          <w:rFonts w:ascii="Verdana" w:hAnsi="Verdana"/>
          <w:sz w:val="22"/>
          <w:szCs w:val="22"/>
        </w:rPr>
        <w:t>Please note that the Statute authorise</w:t>
      </w:r>
      <w:r w:rsidR="00B45839" w:rsidRPr="00892C29">
        <w:rPr>
          <w:rFonts w:ascii="Verdana" w:hAnsi="Verdana"/>
          <w:sz w:val="22"/>
          <w:szCs w:val="22"/>
        </w:rPr>
        <w:t>s</w:t>
      </w:r>
      <w:r w:rsidRPr="00892C29">
        <w:rPr>
          <w:rFonts w:ascii="Verdana" w:hAnsi="Verdana"/>
          <w:sz w:val="22"/>
          <w:szCs w:val="22"/>
        </w:rPr>
        <w:t xml:space="preserve"> the Standing Committee to </w:t>
      </w:r>
      <w:proofErr w:type="gramStart"/>
      <w:r w:rsidRPr="00892C29">
        <w:rPr>
          <w:rFonts w:ascii="Verdana" w:hAnsi="Verdana"/>
          <w:sz w:val="22"/>
          <w:szCs w:val="22"/>
        </w:rPr>
        <w:t>make adjustments</w:t>
      </w:r>
      <w:proofErr w:type="gramEnd"/>
      <w:r w:rsidRPr="00892C29">
        <w:rPr>
          <w:rFonts w:ascii="Verdana" w:hAnsi="Verdana"/>
          <w:sz w:val="22"/>
          <w:szCs w:val="22"/>
        </w:rPr>
        <w:t xml:space="preserve"> during that time</w:t>
      </w:r>
      <w:r w:rsidR="005E2284" w:rsidRPr="00892C29">
        <w:rPr>
          <w:rFonts w:ascii="Verdana" w:hAnsi="Verdana"/>
          <w:sz w:val="22"/>
          <w:szCs w:val="22"/>
        </w:rPr>
        <w:t>,</w:t>
      </w:r>
      <w:r w:rsidRPr="00892C29">
        <w:rPr>
          <w:rFonts w:ascii="Verdana" w:hAnsi="Verdana"/>
          <w:sz w:val="22"/>
          <w:szCs w:val="22"/>
        </w:rPr>
        <w:t xml:space="preserve"> as and when necessary and appropriate.</w:t>
      </w:r>
    </w:p>
    <w:p w14:paraId="78E90A8C" w14:textId="77777777" w:rsidR="00BC11FB" w:rsidRPr="00892C29" w:rsidRDefault="00BC11FB" w:rsidP="00B5671E">
      <w:pPr>
        <w:pStyle w:val="BodyText2"/>
        <w:jc w:val="both"/>
        <w:rPr>
          <w:rFonts w:ascii="Verdana" w:hAnsi="Verdana"/>
          <w:sz w:val="22"/>
          <w:szCs w:val="22"/>
        </w:rPr>
      </w:pPr>
    </w:p>
    <w:p w14:paraId="29253EB3" w14:textId="19A0797C" w:rsidR="00731CF4" w:rsidRPr="00892C29" w:rsidRDefault="00731CF4">
      <w:pPr>
        <w:pStyle w:val="BodyText2"/>
        <w:jc w:val="both"/>
        <w:rPr>
          <w:rFonts w:ascii="Verdana" w:hAnsi="Verdana"/>
          <w:sz w:val="22"/>
          <w:szCs w:val="22"/>
        </w:rPr>
      </w:pPr>
      <w:r w:rsidRPr="004B1885">
        <w:rPr>
          <w:rFonts w:ascii="Verdana" w:hAnsi="Verdana"/>
          <w:sz w:val="22"/>
          <w:szCs w:val="22"/>
          <w:u w:val="single"/>
        </w:rPr>
        <w:t>In Part A</w:t>
      </w:r>
      <w:r w:rsidR="004B1885">
        <w:rPr>
          <w:rFonts w:ascii="Verdana" w:hAnsi="Verdana"/>
          <w:sz w:val="22"/>
          <w:szCs w:val="22"/>
          <w:u w:val="single"/>
        </w:rPr>
        <w:t>,</w:t>
      </w:r>
      <w:r w:rsidRPr="00892C29">
        <w:rPr>
          <w:rFonts w:ascii="Verdana" w:hAnsi="Verdana"/>
          <w:sz w:val="22"/>
          <w:szCs w:val="22"/>
        </w:rPr>
        <w:t xml:space="preserve"> the following significant differences are </w:t>
      </w:r>
      <w:r w:rsidR="004B1885">
        <w:rPr>
          <w:rFonts w:ascii="Verdana" w:hAnsi="Verdana"/>
          <w:sz w:val="22"/>
          <w:szCs w:val="22"/>
        </w:rPr>
        <w:t>noted</w:t>
      </w:r>
      <w:r w:rsidRPr="00892C29">
        <w:rPr>
          <w:rFonts w:ascii="Verdana" w:hAnsi="Verdana"/>
          <w:sz w:val="22"/>
          <w:szCs w:val="22"/>
        </w:rPr>
        <w:t>:</w:t>
      </w:r>
    </w:p>
    <w:p w14:paraId="29253EB4" w14:textId="77777777" w:rsidR="00A035C0" w:rsidRPr="00892C29" w:rsidRDefault="00BA4E1A" w:rsidP="009D19B2">
      <w:pPr>
        <w:pStyle w:val="BodyText2"/>
        <w:numPr>
          <w:ilvl w:val="0"/>
          <w:numId w:val="2"/>
        </w:numPr>
        <w:spacing w:after="0"/>
        <w:ind w:left="1077"/>
        <w:jc w:val="both"/>
        <w:rPr>
          <w:rFonts w:ascii="Verdana" w:hAnsi="Verdana"/>
          <w:i/>
          <w:sz w:val="22"/>
          <w:szCs w:val="22"/>
        </w:rPr>
      </w:pPr>
      <w:r w:rsidRPr="00892C29">
        <w:rPr>
          <w:rFonts w:ascii="Verdana" w:hAnsi="Verdana"/>
          <w:i/>
          <w:sz w:val="22"/>
          <w:szCs w:val="22"/>
        </w:rPr>
        <w:t>Epis</w:t>
      </w:r>
      <w:r w:rsidR="00A035C0" w:rsidRPr="00892C29">
        <w:rPr>
          <w:rFonts w:ascii="Verdana" w:hAnsi="Verdana"/>
          <w:i/>
          <w:sz w:val="22"/>
          <w:szCs w:val="22"/>
        </w:rPr>
        <w:t xml:space="preserve">copal and Primatial </w:t>
      </w:r>
    </w:p>
    <w:p w14:paraId="29253EB5" w14:textId="312327B2" w:rsidR="00B5671E" w:rsidRDefault="00082602" w:rsidP="009D19B2">
      <w:pPr>
        <w:pStyle w:val="BodyText2"/>
        <w:spacing w:after="0"/>
        <w:ind w:left="1077"/>
        <w:jc w:val="both"/>
        <w:rPr>
          <w:rFonts w:ascii="Verdana" w:hAnsi="Verdana"/>
          <w:sz w:val="22"/>
          <w:szCs w:val="22"/>
        </w:rPr>
      </w:pPr>
      <w:r w:rsidRPr="00892C29">
        <w:rPr>
          <w:rFonts w:ascii="Verdana" w:hAnsi="Verdana"/>
          <w:sz w:val="22"/>
          <w:szCs w:val="22"/>
        </w:rPr>
        <w:t>Archbishop</w:t>
      </w:r>
      <w:r>
        <w:rPr>
          <w:rFonts w:ascii="Verdana" w:hAnsi="Verdana"/>
          <w:sz w:val="22"/>
          <w:szCs w:val="22"/>
        </w:rPr>
        <w:t xml:space="preserve">s </w:t>
      </w:r>
      <w:r w:rsidR="004D055D">
        <w:rPr>
          <w:rFonts w:ascii="Verdana" w:hAnsi="Verdana"/>
          <w:sz w:val="22"/>
          <w:szCs w:val="22"/>
        </w:rPr>
        <w:t xml:space="preserve">Tikanga grants </w:t>
      </w:r>
      <w:r w:rsidR="007D3627" w:rsidRPr="00892C29">
        <w:rPr>
          <w:rFonts w:ascii="Verdana" w:hAnsi="Verdana"/>
          <w:sz w:val="22"/>
          <w:szCs w:val="22"/>
        </w:rPr>
        <w:t>mainly cover administrative support and contribute to the costs of staffing required to support each Archbishop in their role.</w:t>
      </w:r>
      <w:r w:rsidR="007D3627">
        <w:rPr>
          <w:rFonts w:ascii="Verdana" w:hAnsi="Verdana"/>
          <w:sz w:val="22"/>
          <w:szCs w:val="22"/>
        </w:rPr>
        <w:t xml:space="preserve"> </w:t>
      </w:r>
      <w:r w:rsidR="00904766">
        <w:rPr>
          <w:rFonts w:ascii="Verdana" w:hAnsi="Verdana"/>
          <w:sz w:val="22"/>
          <w:szCs w:val="22"/>
        </w:rPr>
        <w:t xml:space="preserve">There was only a partial grant made in </w:t>
      </w:r>
      <w:r w:rsidR="00EC673D">
        <w:rPr>
          <w:rFonts w:ascii="Verdana" w:hAnsi="Verdana"/>
          <w:sz w:val="22"/>
          <w:szCs w:val="22"/>
        </w:rPr>
        <w:t>2018 to Tikanga</w:t>
      </w:r>
      <w:r w:rsidR="00CA51E6">
        <w:rPr>
          <w:rFonts w:ascii="Verdana" w:hAnsi="Verdana"/>
          <w:sz w:val="22"/>
          <w:szCs w:val="22"/>
        </w:rPr>
        <w:t xml:space="preserve"> Māori due t</w:t>
      </w:r>
      <w:r w:rsidR="005303B8">
        <w:rPr>
          <w:rFonts w:ascii="Verdana" w:hAnsi="Verdana"/>
          <w:sz w:val="22"/>
          <w:szCs w:val="22"/>
        </w:rPr>
        <w:t>o</w:t>
      </w:r>
      <w:r w:rsidR="00CA51E6">
        <w:rPr>
          <w:rFonts w:ascii="Verdana" w:hAnsi="Verdana"/>
          <w:sz w:val="22"/>
          <w:szCs w:val="22"/>
        </w:rPr>
        <w:t xml:space="preserve"> a </w:t>
      </w:r>
      <w:r w:rsidR="005303B8">
        <w:rPr>
          <w:rFonts w:ascii="Verdana" w:hAnsi="Verdana"/>
          <w:sz w:val="22"/>
          <w:szCs w:val="22"/>
        </w:rPr>
        <w:t xml:space="preserve">period of vacancy, and in </w:t>
      </w:r>
      <w:r w:rsidR="00904766">
        <w:rPr>
          <w:rFonts w:ascii="Verdana" w:hAnsi="Verdana"/>
          <w:sz w:val="22"/>
          <w:szCs w:val="22"/>
        </w:rPr>
        <w:t>20</w:t>
      </w:r>
      <w:r w:rsidR="00B72AC4">
        <w:rPr>
          <w:rFonts w:ascii="Verdana" w:hAnsi="Verdana"/>
          <w:sz w:val="22"/>
          <w:szCs w:val="22"/>
        </w:rPr>
        <w:t>18 and 20</w:t>
      </w:r>
      <w:r w:rsidR="00904766">
        <w:rPr>
          <w:rFonts w:ascii="Verdana" w:hAnsi="Verdana"/>
          <w:sz w:val="22"/>
          <w:szCs w:val="22"/>
        </w:rPr>
        <w:t>1</w:t>
      </w:r>
      <w:r w:rsidR="00B72AC4">
        <w:rPr>
          <w:rFonts w:ascii="Verdana" w:hAnsi="Verdana"/>
          <w:sz w:val="22"/>
          <w:szCs w:val="22"/>
        </w:rPr>
        <w:t>9</w:t>
      </w:r>
      <w:r w:rsidR="00904766">
        <w:rPr>
          <w:rFonts w:ascii="Verdana" w:hAnsi="Verdana"/>
          <w:sz w:val="22"/>
          <w:szCs w:val="22"/>
        </w:rPr>
        <w:t xml:space="preserve"> to Tikanga </w:t>
      </w:r>
      <w:r w:rsidR="00712609">
        <w:rPr>
          <w:rFonts w:ascii="Verdana" w:hAnsi="Verdana"/>
          <w:sz w:val="22"/>
          <w:szCs w:val="22"/>
        </w:rPr>
        <w:t>Pasef</w:t>
      </w:r>
      <w:r w:rsidR="00B72AC4">
        <w:rPr>
          <w:rFonts w:ascii="Verdana" w:hAnsi="Verdana"/>
          <w:sz w:val="22"/>
          <w:szCs w:val="22"/>
        </w:rPr>
        <w:t>i</w:t>
      </w:r>
      <w:r w:rsidR="00712609">
        <w:rPr>
          <w:rFonts w:ascii="Verdana" w:hAnsi="Verdana"/>
          <w:sz w:val="22"/>
          <w:szCs w:val="22"/>
        </w:rPr>
        <w:t xml:space="preserve">ka </w:t>
      </w:r>
      <w:r w:rsidR="00904766">
        <w:rPr>
          <w:rFonts w:ascii="Verdana" w:hAnsi="Verdana"/>
          <w:sz w:val="22"/>
          <w:szCs w:val="22"/>
        </w:rPr>
        <w:t xml:space="preserve">due to the vacancy following Archbishop </w:t>
      </w:r>
      <w:r w:rsidR="00712609">
        <w:rPr>
          <w:rFonts w:ascii="Verdana" w:hAnsi="Verdana"/>
          <w:sz w:val="22"/>
          <w:szCs w:val="22"/>
        </w:rPr>
        <w:t>Halapua’s retirement</w:t>
      </w:r>
      <w:r w:rsidR="00904766">
        <w:rPr>
          <w:rFonts w:ascii="Verdana" w:hAnsi="Verdana"/>
          <w:sz w:val="22"/>
          <w:szCs w:val="22"/>
        </w:rPr>
        <w:t xml:space="preserve">, while some of the shared workload was picked up by the other Archbishops. </w:t>
      </w:r>
      <w:r w:rsidR="00B06454">
        <w:rPr>
          <w:rFonts w:ascii="Verdana" w:hAnsi="Verdana"/>
          <w:sz w:val="22"/>
          <w:szCs w:val="22"/>
        </w:rPr>
        <w:t>There were also a</w:t>
      </w:r>
      <w:r w:rsidR="00712609">
        <w:rPr>
          <w:rFonts w:ascii="Verdana" w:hAnsi="Verdana"/>
          <w:sz w:val="22"/>
          <w:szCs w:val="22"/>
        </w:rPr>
        <w:t xml:space="preserve">gain several </w:t>
      </w:r>
      <w:r w:rsidR="00B06454">
        <w:rPr>
          <w:rFonts w:ascii="Verdana" w:hAnsi="Verdana"/>
          <w:sz w:val="22"/>
          <w:szCs w:val="22"/>
        </w:rPr>
        <w:t>Episcopal Ordinations, and c</w:t>
      </w:r>
      <w:r w:rsidR="00904766">
        <w:rPr>
          <w:rFonts w:ascii="Verdana" w:hAnsi="Verdana"/>
          <w:sz w:val="22"/>
          <w:szCs w:val="22"/>
        </w:rPr>
        <w:t xml:space="preserve">onsequently, </w:t>
      </w:r>
      <w:r w:rsidR="007D3627">
        <w:rPr>
          <w:rFonts w:ascii="Verdana" w:hAnsi="Verdana"/>
          <w:sz w:val="22"/>
          <w:szCs w:val="22"/>
        </w:rPr>
        <w:t xml:space="preserve">Archbishops </w:t>
      </w:r>
      <w:r>
        <w:rPr>
          <w:rFonts w:ascii="Verdana" w:hAnsi="Verdana"/>
          <w:sz w:val="22"/>
          <w:szCs w:val="22"/>
        </w:rPr>
        <w:t xml:space="preserve">Combined Expenses </w:t>
      </w:r>
      <w:r w:rsidR="00B06454">
        <w:rPr>
          <w:rFonts w:ascii="Verdana" w:hAnsi="Verdana"/>
          <w:sz w:val="22"/>
          <w:szCs w:val="22"/>
        </w:rPr>
        <w:t xml:space="preserve">and Bishops Meetings/Ordinations </w:t>
      </w:r>
      <w:r>
        <w:rPr>
          <w:rFonts w:ascii="Verdana" w:hAnsi="Verdana"/>
          <w:sz w:val="22"/>
          <w:szCs w:val="22"/>
        </w:rPr>
        <w:t xml:space="preserve">were </w:t>
      </w:r>
      <w:r w:rsidR="007D3627">
        <w:rPr>
          <w:rFonts w:ascii="Verdana" w:hAnsi="Verdana"/>
          <w:sz w:val="22"/>
          <w:szCs w:val="22"/>
        </w:rPr>
        <w:t>above budget</w:t>
      </w:r>
      <w:r w:rsidR="00432407">
        <w:rPr>
          <w:rFonts w:ascii="Verdana" w:hAnsi="Verdana"/>
          <w:sz w:val="22"/>
          <w:szCs w:val="22"/>
        </w:rPr>
        <w:t>.</w:t>
      </w:r>
      <w:r w:rsidR="007D3627">
        <w:rPr>
          <w:rFonts w:ascii="Verdana" w:hAnsi="Verdana"/>
          <w:sz w:val="22"/>
          <w:szCs w:val="22"/>
        </w:rPr>
        <w:t xml:space="preserve"> </w:t>
      </w:r>
      <w:r w:rsidR="00B5671E" w:rsidRPr="00892C29">
        <w:rPr>
          <w:rFonts w:ascii="Verdana" w:hAnsi="Verdana"/>
          <w:sz w:val="22"/>
          <w:szCs w:val="22"/>
        </w:rPr>
        <w:t>It should be noted that the</w:t>
      </w:r>
      <w:r w:rsidR="00165A93" w:rsidRPr="00892C29">
        <w:rPr>
          <w:rFonts w:ascii="Verdana" w:hAnsi="Verdana"/>
          <w:sz w:val="22"/>
          <w:szCs w:val="22"/>
        </w:rPr>
        <w:t xml:space="preserve"> Category</w:t>
      </w:r>
      <w:r w:rsidR="00B5671E" w:rsidRPr="00892C29">
        <w:rPr>
          <w:rFonts w:ascii="Verdana" w:hAnsi="Verdana"/>
          <w:sz w:val="22"/>
          <w:szCs w:val="22"/>
        </w:rPr>
        <w:t xml:space="preserve"> “Archbishop –</w:t>
      </w:r>
      <w:r w:rsidR="00BA4E1A" w:rsidRPr="00892C29">
        <w:rPr>
          <w:rFonts w:ascii="Verdana" w:hAnsi="Verdana"/>
          <w:sz w:val="22"/>
          <w:szCs w:val="22"/>
        </w:rPr>
        <w:t xml:space="preserve"> P</w:t>
      </w:r>
      <w:r w:rsidR="005E2284" w:rsidRPr="00892C29">
        <w:rPr>
          <w:rFonts w:ascii="Verdana" w:hAnsi="Verdana" w:cs="Arial"/>
          <w:sz w:val="22"/>
          <w:szCs w:val="22"/>
        </w:rPr>
        <w:t>ā</w:t>
      </w:r>
      <w:r w:rsidR="00BA4E1A" w:rsidRPr="00892C29">
        <w:rPr>
          <w:rFonts w:ascii="Verdana" w:hAnsi="Verdana"/>
          <w:sz w:val="22"/>
          <w:szCs w:val="22"/>
        </w:rPr>
        <w:t>keh</w:t>
      </w:r>
      <w:r w:rsidR="009D19B2">
        <w:rPr>
          <w:rFonts w:ascii="Verdana" w:hAnsi="Verdana"/>
          <w:sz w:val="22"/>
          <w:szCs w:val="22"/>
        </w:rPr>
        <w:t>ā</w:t>
      </w:r>
      <w:r w:rsidR="00BA4E1A" w:rsidRPr="00892C29">
        <w:rPr>
          <w:rFonts w:ascii="Verdana" w:hAnsi="Verdana"/>
          <w:sz w:val="22"/>
          <w:szCs w:val="22"/>
        </w:rPr>
        <w:t xml:space="preserve">” is a higher grant than that of the other two Archbishops </w:t>
      </w:r>
      <w:r w:rsidR="00B5671E" w:rsidRPr="00892C29">
        <w:rPr>
          <w:rFonts w:ascii="Verdana" w:hAnsi="Verdana"/>
          <w:sz w:val="22"/>
          <w:szCs w:val="22"/>
        </w:rPr>
        <w:t xml:space="preserve">due to an agreement between the three that Archbishop </w:t>
      </w:r>
      <w:r w:rsidR="00BB4AFA">
        <w:rPr>
          <w:rFonts w:ascii="Verdana" w:hAnsi="Verdana"/>
          <w:sz w:val="22"/>
          <w:szCs w:val="22"/>
        </w:rPr>
        <w:t>Richardson</w:t>
      </w:r>
      <w:r w:rsidR="00B5671E" w:rsidRPr="00892C29">
        <w:rPr>
          <w:rFonts w:ascii="Verdana" w:hAnsi="Verdana"/>
          <w:sz w:val="22"/>
          <w:szCs w:val="22"/>
        </w:rPr>
        <w:t>’s office be the h</w:t>
      </w:r>
      <w:r w:rsidR="00BA4E1A" w:rsidRPr="00892C29">
        <w:rPr>
          <w:rFonts w:ascii="Verdana" w:hAnsi="Verdana"/>
          <w:sz w:val="22"/>
          <w:szCs w:val="22"/>
        </w:rPr>
        <w:t>ub for much of the Common Life Episcopal w</w:t>
      </w:r>
      <w:r w:rsidR="00B5671E" w:rsidRPr="00892C29">
        <w:rPr>
          <w:rFonts w:ascii="Verdana" w:hAnsi="Verdana"/>
          <w:sz w:val="22"/>
          <w:szCs w:val="22"/>
        </w:rPr>
        <w:t xml:space="preserve">ork that is generated.  </w:t>
      </w:r>
      <w:r w:rsidR="00BA4E1A" w:rsidRPr="00892C29">
        <w:rPr>
          <w:rFonts w:ascii="Verdana" w:hAnsi="Verdana"/>
          <w:sz w:val="22"/>
          <w:szCs w:val="22"/>
        </w:rPr>
        <w:t xml:space="preserve">This has resulted in </w:t>
      </w:r>
      <w:r w:rsidR="00B5671E" w:rsidRPr="00892C29">
        <w:rPr>
          <w:rFonts w:ascii="Verdana" w:hAnsi="Verdana"/>
          <w:sz w:val="22"/>
          <w:szCs w:val="22"/>
        </w:rPr>
        <w:t>a larger portion of the grant</w:t>
      </w:r>
      <w:r w:rsidR="00432407">
        <w:rPr>
          <w:rFonts w:ascii="Verdana" w:hAnsi="Verdana"/>
          <w:sz w:val="22"/>
          <w:szCs w:val="22"/>
        </w:rPr>
        <w:t>s</w:t>
      </w:r>
      <w:r w:rsidR="00B5671E" w:rsidRPr="00892C29">
        <w:rPr>
          <w:rFonts w:ascii="Verdana" w:hAnsi="Verdana"/>
          <w:sz w:val="22"/>
          <w:szCs w:val="22"/>
        </w:rPr>
        <w:t xml:space="preserve"> </w:t>
      </w:r>
      <w:r w:rsidR="00BA4E1A" w:rsidRPr="00892C29">
        <w:rPr>
          <w:rFonts w:ascii="Verdana" w:hAnsi="Verdana"/>
          <w:sz w:val="22"/>
          <w:szCs w:val="22"/>
        </w:rPr>
        <w:t>being applied to enable that work</w:t>
      </w:r>
      <w:r w:rsidR="00B5671E" w:rsidRPr="00892C29">
        <w:rPr>
          <w:rFonts w:ascii="Verdana" w:hAnsi="Verdana"/>
          <w:sz w:val="22"/>
          <w:szCs w:val="22"/>
        </w:rPr>
        <w:t>.</w:t>
      </w:r>
    </w:p>
    <w:p w14:paraId="59C410C0" w14:textId="77777777" w:rsidR="009D19B2" w:rsidRPr="00892C29" w:rsidRDefault="009D19B2" w:rsidP="009D19B2">
      <w:pPr>
        <w:pStyle w:val="BodyText2"/>
        <w:spacing w:after="0"/>
        <w:ind w:left="1077"/>
        <w:jc w:val="both"/>
        <w:rPr>
          <w:rFonts w:ascii="Verdana" w:hAnsi="Verdana"/>
          <w:sz w:val="22"/>
          <w:szCs w:val="22"/>
        </w:rPr>
      </w:pPr>
    </w:p>
    <w:p w14:paraId="29253EB6" w14:textId="42C42F62" w:rsidR="00731CF4" w:rsidRPr="00892C29" w:rsidRDefault="007D3627" w:rsidP="009D19B2">
      <w:pPr>
        <w:pStyle w:val="BodyText2"/>
        <w:numPr>
          <w:ilvl w:val="0"/>
          <w:numId w:val="2"/>
        </w:numPr>
        <w:spacing w:after="0"/>
        <w:ind w:left="1077"/>
        <w:jc w:val="both"/>
        <w:rPr>
          <w:rFonts w:ascii="Verdana" w:hAnsi="Verdana"/>
          <w:i/>
          <w:sz w:val="22"/>
          <w:szCs w:val="22"/>
        </w:rPr>
      </w:pPr>
      <w:r w:rsidRPr="00892C29">
        <w:rPr>
          <w:rFonts w:ascii="Verdana" w:hAnsi="Verdana"/>
          <w:i/>
          <w:sz w:val="22"/>
          <w:szCs w:val="22"/>
        </w:rPr>
        <w:t>Co</w:t>
      </w:r>
      <w:r>
        <w:rPr>
          <w:rFonts w:ascii="Verdana" w:hAnsi="Verdana"/>
          <w:i/>
          <w:sz w:val="22"/>
          <w:szCs w:val="22"/>
        </w:rPr>
        <w:t>mmunications Grant</w:t>
      </w:r>
      <w:r w:rsidR="00B06454">
        <w:rPr>
          <w:rFonts w:ascii="Verdana" w:hAnsi="Verdana"/>
          <w:i/>
          <w:sz w:val="22"/>
          <w:szCs w:val="22"/>
        </w:rPr>
        <w:t>, ACC</w:t>
      </w:r>
      <w:r w:rsidR="00432407">
        <w:rPr>
          <w:rFonts w:ascii="Verdana" w:hAnsi="Verdana"/>
          <w:i/>
          <w:sz w:val="22"/>
          <w:szCs w:val="22"/>
        </w:rPr>
        <w:t xml:space="preserve"> and IAFN</w:t>
      </w:r>
      <w:r w:rsidR="00B06454">
        <w:rPr>
          <w:rFonts w:ascii="Verdana" w:hAnsi="Verdana"/>
          <w:i/>
          <w:sz w:val="22"/>
          <w:szCs w:val="22"/>
        </w:rPr>
        <w:t>/IAWN</w:t>
      </w:r>
      <w:r w:rsidR="00432407">
        <w:rPr>
          <w:rFonts w:ascii="Verdana" w:hAnsi="Verdana"/>
          <w:i/>
          <w:sz w:val="22"/>
          <w:szCs w:val="22"/>
        </w:rPr>
        <w:t xml:space="preserve"> Grant</w:t>
      </w:r>
      <w:r w:rsidR="00B06454">
        <w:rPr>
          <w:rFonts w:ascii="Verdana" w:hAnsi="Verdana"/>
          <w:i/>
          <w:sz w:val="22"/>
          <w:szCs w:val="22"/>
        </w:rPr>
        <w:t>s</w:t>
      </w:r>
    </w:p>
    <w:p w14:paraId="29253EB7" w14:textId="1995689F" w:rsidR="00731CF4" w:rsidRDefault="00731CF4" w:rsidP="009D19B2">
      <w:pPr>
        <w:pStyle w:val="BodyText2"/>
        <w:spacing w:after="0"/>
        <w:ind w:left="1077"/>
        <w:jc w:val="both"/>
        <w:rPr>
          <w:rFonts w:ascii="Verdana" w:hAnsi="Verdana"/>
          <w:sz w:val="22"/>
          <w:szCs w:val="22"/>
        </w:rPr>
      </w:pPr>
      <w:r w:rsidRPr="00892C29">
        <w:rPr>
          <w:rFonts w:ascii="Verdana" w:hAnsi="Verdana"/>
          <w:sz w:val="22"/>
          <w:szCs w:val="22"/>
        </w:rPr>
        <w:t>The</w:t>
      </w:r>
      <w:r w:rsidR="00B06454">
        <w:rPr>
          <w:rFonts w:ascii="Verdana" w:hAnsi="Verdana"/>
          <w:sz w:val="22"/>
          <w:szCs w:val="22"/>
        </w:rPr>
        <w:t>se grants were all to budget</w:t>
      </w:r>
      <w:r w:rsidR="00812BD2">
        <w:rPr>
          <w:rFonts w:ascii="Verdana" w:hAnsi="Verdana"/>
          <w:sz w:val="22"/>
          <w:szCs w:val="22"/>
        </w:rPr>
        <w:t>, despite some exchange rate challenges as they are paid in UK pounds</w:t>
      </w:r>
      <w:r w:rsidR="007D3627">
        <w:rPr>
          <w:rFonts w:ascii="Verdana" w:hAnsi="Verdana"/>
          <w:sz w:val="22"/>
          <w:szCs w:val="22"/>
        </w:rPr>
        <w:t>.</w:t>
      </w:r>
      <w:r w:rsidR="00432407">
        <w:rPr>
          <w:rFonts w:ascii="Verdana" w:hAnsi="Verdana"/>
          <w:sz w:val="22"/>
          <w:szCs w:val="22"/>
        </w:rPr>
        <w:t xml:space="preserve"> The 5,000 IAFN</w:t>
      </w:r>
      <w:r w:rsidR="00B06454">
        <w:rPr>
          <w:rFonts w:ascii="Verdana" w:hAnsi="Verdana"/>
          <w:sz w:val="22"/>
          <w:szCs w:val="22"/>
        </w:rPr>
        <w:t>/IAWN</w:t>
      </w:r>
      <w:r w:rsidR="00432407">
        <w:rPr>
          <w:rFonts w:ascii="Verdana" w:hAnsi="Verdana"/>
          <w:sz w:val="22"/>
          <w:szCs w:val="22"/>
        </w:rPr>
        <w:t xml:space="preserve"> </w:t>
      </w:r>
      <w:r w:rsidR="00B06454">
        <w:rPr>
          <w:rFonts w:ascii="Verdana" w:hAnsi="Verdana"/>
          <w:sz w:val="22"/>
          <w:szCs w:val="22"/>
        </w:rPr>
        <w:t>grant</w:t>
      </w:r>
      <w:r w:rsidR="00C10AFC">
        <w:rPr>
          <w:rFonts w:ascii="Verdana" w:hAnsi="Verdana"/>
          <w:sz w:val="22"/>
          <w:szCs w:val="22"/>
        </w:rPr>
        <w:t xml:space="preserve"> was </w:t>
      </w:r>
      <w:r w:rsidR="00B06454">
        <w:rPr>
          <w:rFonts w:ascii="Verdana" w:hAnsi="Verdana"/>
          <w:sz w:val="22"/>
          <w:szCs w:val="22"/>
        </w:rPr>
        <w:t xml:space="preserve">split </w:t>
      </w:r>
      <w:r w:rsidR="00C10AFC">
        <w:rPr>
          <w:rFonts w:ascii="Verdana" w:hAnsi="Verdana"/>
          <w:sz w:val="22"/>
          <w:szCs w:val="22"/>
        </w:rPr>
        <w:t xml:space="preserve">equally </w:t>
      </w:r>
      <w:r w:rsidR="00B06454">
        <w:rPr>
          <w:rFonts w:ascii="Verdana" w:hAnsi="Verdana"/>
          <w:sz w:val="22"/>
          <w:szCs w:val="22"/>
        </w:rPr>
        <w:t>between these two Networks</w:t>
      </w:r>
      <w:r w:rsidR="00EE5B5D">
        <w:rPr>
          <w:rFonts w:ascii="Verdana" w:hAnsi="Verdana"/>
          <w:sz w:val="22"/>
          <w:szCs w:val="22"/>
        </w:rPr>
        <w:t>.</w:t>
      </w:r>
    </w:p>
    <w:p w14:paraId="13DB572F" w14:textId="77777777" w:rsidR="009D19B2" w:rsidRPr="00892C29" w:rsidRDefault="009D19B2" w:rsidP="009D19B2">
      <w:pPr>
        <w:pStyle w:val="BodyText2"/>
        <w:spacing w:after="0"/>
        <w:ind w:left="1077"/>
        <w:jc w:val="both"/>
        <w:rPr>
          <w:rFonts w:ascii="Verdana" w:hAnsi="Verdana"/>
          <w:sz w:val="22"/>
          <w:szCs w:val="22"/>
        </w:rPr>
      </w:pPr>
    </w:p>
    <w:p w14:paraId="29253EB8" w14:textId="7E26ED42" w:rsidR="00731CF4" w:rsidRPr="00892C29" w:rsidRDefault="00731CF4" w:rsidP="009B3167">
      <w:pPr>
        <w:pStyle w:val="BodyText2"/>
        <w:numPr>
          <w:ilvl w:val="0"/>
          <w:numId w:val="2"/>
        </w:numPr>
        <w:spacing w:after="0"/>
        <w:ind w:left="1077"/>
        <w:jc w:val="both"/>
        <w:rPr>
          <w:rFonts w:ascii="Verdana" w:hAnsi="Verdana"/>
          <w:i/>
          <w:sz w:val="22"/>
          <w:szCs w:val="22"/>
        </w:rPr>
      </w:pPr>
      <w:r w:rsidRPr="00892C29">
        <w:rPr>
          <w:rFonts w:ascii="Verdana" w:hAnsi="Verdana"/>
          <w:i/>
          <w:sz w:val="22"/>
          <w:szCs w:val="22"/>
        </w:rPr>
        <w:t>General Synod/</w:t>
      </w:r>
      <w:proofErr w:type="spellStart"/>
      <w:r w:rsidR="005E2284" w:rsidRPr="00892C29">
        <w:rPr>
          <w:rFonts w:ascii="Verdana" w:hAnsi="Verdana"/>
          <w:i/>
          <w:sz w:val="22"/>
          <w:szCs w:val="22"/>
        </w:rPr>
        <w:t>te</w:t>
      </w:r>
      <w:proofErr w:type="spellEnd"/>
      <w:r w:rsidR="005E2284" w:rsidRPr="00892C29">
        <w:rPr>
          <w:rFonts w:ascii="Verdana" w:hAnsi="Verdana"/>
          <w:i/>
          <w:sz w:val="22"/>
          <w:szCs w:val="22"/>
        </w:rPr>
        <w:t xml:space="preserve"> </w:t>
      </w:r>
      <w:proofErr w:type="spellStart"/>
      <w:r w:rsidR="005E2284" w:rsidRPr="00892C29">
        <w:rPr>
          <w:rFonts w:ascii="Verdana" w:hAnsi="Verdana"/>
          <w:i/>
          <w:sz w:val="22"/>
          <w:szCs w:val="22"/>
        </w:rPr>
        <w:t>H</w:t>
      </w:r>
      <w:r w:rsidR="005E2284" w:rsidRPr="00892C29">
        <w:rPr>
          <w:rFonts w:ascii="Verdana" w:hAnsi="Verdana" w:cs="Arial"/>
          <w:i/>
          <w:sz w:val="22"/>
          <w:szCs w:val="22"/>
        </w:rPr>
        <w:t>ī</w:t>
      </w:r>
      <w:r w:rsidR="005E2284" w:rsidRPr="00892C29">
        <w:rPr>
          <w:rFonts w:ascii="Verdana" w:hAnsi="Verdana"/>
          <w:i/>
          <w:sz w:val="22"/>
          <w:szCs w:val="22"/>
        </w:rPr>
        <w:t>nota</w:t>
      </w:r>
      <w:proofErr w:type="spellEnd"/>
      <w:r w:rsidR="005E2284" w:rsidRPr="00892C29">
        <w:rPr>
          <w:rFonts w:ascii="Verdana" w:hAnsi="Verdana"/>
          <w:i/>
          <w:sz w:val="22"/>
          <w:szCs w:val="22"/>
        </w:rPr>
        <w:t xml:space="preserve"> </w:t>
      </w:r>
      <w:proofErr w:type="spellStart"/>
      <w:r w:rsidR="005E2284" w:rsidRPr="00892C29">
        <w:rPr>
          <w:rFonts w:ascii="Verdana" w:hAnsi="Verdana"/>
          <w:i/>
          <w:sz w:val="22"/>
          <w:szCs w:val="22"/>
        </w:rPr>
        <w:t>Wh</w:t>
      </w:r>
      <w:r w:rsidR="005E2284" w:rsidRPr="00892C29">
        <w:rPr>
          <w:rFonts w:ascii="Verdana" w:hAnsi="Verdana" w:cs="Arial"/>
          <w:i/>
          <w:sz w:val="22"/>
          <w:szCs w:val="22"/>
        </w:rPr>
        <w:t>ā</w:t>
      </w:r>
      <w:r w:rsidR="005E2284" w:rsidRPr="00892C29">
        <w:rPr>
          <w:rFonts w:ascii="Verdana" w:hAnsi="Verdana"/>
          <w:i/>
          <w:sz w:val="22"/>
          <w:szCs w:val="22"/>
        </w:rPr>
        <w:t>nui</w:t>
      </w:r>
      <w:proofErr w:type="spellEnd"/>
      <w:r w:rsidR="00DA566D">
        <w:rPr>
          <w:rFonts w:ascii="Verdana" w:hAnsi="Verdana"/>
          <w:i/>
          <w:sz w:val="22"/>
          <w:szCs w:val="22"/>
        </w:rPr>
        <w:t xml:space="preserve"> and Standing Committee</w:t>
      </w:r>
    </w:p>
    <w:p w14:paraId="29253EB9" w14:textId="7E578BB2" w:rsidR="00A035C0" w:rsidRDefault="005E2284" w:rsidP="009B3167">
      <w:pPr>
        <w:pStyle w:val="BodyText2"/>
        <w:spacing w:after="0"/>
        <w:ind w:left="1077"/>
        <w:jc w:val="both"/>
        <w:rPr>
          <w:rFonts w:ascii="Verdana" w:hAnsi="Verdana"/>
          <w:sz w:val="22"/>
          <w:szCs w:val="22"/>
        </w:rPr>
      </w:pPr>
      <w:r w:rsidRPr="00892C29">
        <w:rPr>
          <w:rFonts w:ascii="Verdana" w:hAnsi="Verdana"/>
          <w:sz w:val="22"/>
          <w:szCs w:val="22"/>
        </w:rPr>
        <w:t>The two-</w:t>
      </w:r>
      <w:r w:rsidR="00A035C0" w:rsidRPr="00892C29">
        <w:rPr>
          <w:rFonts w:ascii="Verdana" w:hAnsi="Verdana"/>
          <w:sz w:val="22"/>
          <w:szCs w:val="22"/>
        </w:rPr>
        <w:t>year comparison reflects the two</w:t>
      </w:r>
      <w:r w:rsidR="00B06454">
        <w:rPr>
          <w:rFonts w:ascii="Verdana" w:hAnsi="Verdana"/>
          <w:sz w:val="22"/>
          <w:szCs w:val="22"/>
        </w:rPr>
        <w:t>-</w:t>
      </w:r>
      <w:r w:rsidR="00A035C0" w:rsidRPr="00892C29">
        <w:rPr>
          <w:rFonts w:ascii="Verdana" w:hAnsi="Verdana"/>
          <w:sz w:val="22"/>
          <w:szCs w:val="22"/>
        </w:rPr>
        <w:t>yearly Synod/</w:t>
      </w:r>
      <w:proofErr w:type="spellStart"/>
      <w:r w:rsidRPr="00892C29">
        <w:rPr>
          <w:rFonts w:ascii="Verdana" w:hAnsi="Verdana"/>
          <w:sz w:val="22"/>
          <w:szCs w:val="22"/>
        </w:rPr>
        <w:t>te</w:t>
      </w:r>
      <w:proofErr w:type="spellEnd"/>
      <w:r w:rsidRPr="00892C29">
        <w:rPr>
          <w:rFonts w:ascii="Verdana" w:hAnsi="Verdana"/>
          <w:sz w:val="22"/>
          <w:szCs w:val="22"/>
        </w:rPr>
        <w:t xml:space="preserve"> </w:t>
      </w:r>
      <w:proofErr w:type="spellStart"/>
      <w:r w:rsidRPr="00892C29">
        <w:rPr>
          <w:rFonts w:ascii="Verdana" w:hAnsi="Verdana"/>
          <w:sz w:val="22"/>
          <w:szCs w:val="22"/>
        </w:rPr>
        <w:t>H</w:t>
      </w:r>
      <w:r w:rsidRPr="00892C29">
        <w:rPr>
          <w:rFonts w:ascii="Verdana" w:hAnsi="Verdana" w:cs="Arial"/>
          <w:sz w:val="22"/>
          <w:szCs w:val="22"/>
        </w:rPr>
        <w:t>ī</w:t>
      </w:r>
      <w:r w:rsidRPr="00892C29">
        <w:rPr>
          <w:rFonts w:ascii="Verdana" w:hAnsi="Verdana"/>
          <w:sz w:val="22"/>
          <w:szCs w:val="22"/>
        </w:rPr>
        <w:t>nota</w:t>
      </w:r>
      <w:proofErr w:type="spellEnd"/>
      <w:r w:rsidR="00A035C0" w:rsidRPr="00892C29">
        <w:rPr>
          <w:rFonts w:ascii="Verdana" w:hAnsi="Verdana"/>
          <w:sz w:val="22"/>
          <w:szCs w:val="22"/>
        </w:rPr>
        <w:t>.</w:t>
      </w:r>
      <w:r w:rsidR="008B08AF">
        <w:rPr>
          <w:rFonts w:ascii="Verdana" w:hAnsi="Verdana"/>
          <w:sz w:val="22"/>
          <w:szCs w:val="22"/>
        </w:rPr>
        <w:t xml:space="preserve"> The 201</w:t>
      </w:r>
      <w:r w:rsidR="00C10AFC">
        <w:rPr>
          <w:rFonts w:ascii="Verdana" w:hAnsi="Verdana"/>
          <w:sz w:val="22"/>
          <w:szCs w:val="22"/>
        </w:rPr>
        <w:t>8</w:t>
      </w:r>
      <w:r w:rsidR="008B08AF">
        <w:rPr>
          <w:rFonts w:ascii="Verdana" w:hAnsi="Verdana"/>
          <w:sz w:val="22"/>
          <w:szCs w:val="22"/>
        </w:rPr>
        <w:t xml:space="preserve"> Synod/</w:t>
      </w:r>
      <w:proofErr w:type="spellStart"/>
      <w:r w:rsidR="008B08AF">
        <w:rPr>
          <w:rFonts w:ascii="Verdana" w:hAnsi="Verdana"/>
          <w:sz w:val="22"/>
          <w:szCs w:val="22"/>
        </w:rPr>
        <w:t>H</w:t>
      </w:r>
      <w:r w:rsidR="007D3627">
        <w:rPr>
          <w:rFonts w:ascii="Verdana" w:hAnsi="Verdana"/>
          <w:sz w:val="22"/>
          <w:szCs w:val="22"/>
        </w:rPr>
        <w:t>ī</w:t>
      </w:r>
      <w:r w:rsidR="008B08AF">
        <w:rPr>
          <w:rFonts w:ascii="Verdana" w:hAnsi="Verdana"/>
          <w:sz w:val="22"/>
          <w:szCs w:val="22"/>
        </w:rPr>
        <w:t>nota</w:t>
      </w:r>
      <w:proofErr w:type="spellEnd"/>
      <w:r w:rsidR="008B08AF">
        <w:rPr>
          <w:rFonts w:ascii="Verdana" w:hAnsi="Verdana"/>
          <w:sz w:val="22"/>
          <w:szCs w:val="22"/>
        </w:rPr>
        <w:t xml:space="preserve"> ran </w:t>
      </w:r>
      <w:r w:rsidR="007D3627">
        <w:rPr>
          <w:rFonts w:ascii="Verdana" w:hAnsi="Verdana"/>
          <w:sz w:val="22"/>
          <w:szCs w:val="22"/>
        </w:rPr>
        <w:t xml:space="preserve">to </w:t>
      </w:r>
      <w:r w:rsidR="008B08AF">
        <w:rPr>
          <w:rFonts w:ascii="Verdana" w:hAnsi="Verdana"/>
          <w:sz w:val="22"/>
          <w:szCs w:val="22"/>
        </w:rPr>
        <w:t>budget</w:t>
      </w:r>
      <w:r w:rsidR="00770A4B">
        <w:rPr>
          <w:rFonts w:ascii="Verdana" w:hAnsi="Verdana"/>
          <w:sz w:val="22"/>
          <w:szCs w:val="22"/>
        </w:rPr>
        <w:t xml:space="preserve">, even including carbon offsetting the travel, </w:t>
      </w:r>
      <w:r w:rsidR="00025955">
        <w:rPr>
          <w:rFonts w:ascii="Verdana" w:hAnsi="Verdana"/>
          <w:sz w:val="22"/>
          <w:szCs w:val="22"/>
        </w:rPr>
        <w:t xml:space="preserve">with a small transfer from reserves required, </w:t>
      </w:r>
      <w:r w:rsidR="00B06454">
        <w:rPr>
          <w:rFonts w:ascii="Verdana" w:hAnsi="Verdana"/>
          <w:sz w:val="22"/>
          <w:szCs w:val="22"/>
        </w:rPr>
        <w:t xml:space="preserve">and </w:t>
      </w:r>
      <w:r w:rsidR="00A52C0E">
        <w:rPr>
          <w:rFonts w:ascii="Verdana" w:hAnsi="Verdana"/>
          <w:sz w:val="22"/>
          <w:szCs w:val="22"/>
        </w:rPr>
        <w:t>201</w:t>
      </w:r>
      <w:r w:rsidR="00C10AFC">
        <w:rPr>
          <w:rFonts w:ascii="Verdana" w:hAnsi="Verdana"/>
          <w:sz w:val="22"/>
          <w:szCs w:val="22"/>
        </w:rPr>
        <w:t>9</w:t>
      </w:r>
      <w:r w:rsidR="00A52C0E">
        <w:rPr>
          <w:rFonts w:ascii="Verdana" w:hAnsi="Verdana"/>
          <w:sz w:val="22"/>
          <w:szCs w:val="22"/>
        </w:rPr>
        <w:t xml:space="preserve"> provided for the venue deposit for 20</w:t>
      </w:r>
      <w:r w:rsidR="00C10AFC">
        <w:rPr>
          <w:rFonts w:ascii="Verdana" w:hAnsi="Verdana"/>
          <w:sz w:val="22"/>
          <w:szCs w:val="22"/>
        </w:rPr>
        <w:t>20</w:t>
      </w:r>
      <w:r w:rsidR="007D3627">
        <w:rPr>
          <w:rFonts w:ascii="Verdana" w:hAnsi="Verdana"/>
          <w:sz w:val="22"/>
          <w:szCs w:val="22"/>
        </w:rPr>
        <w:t xml:space="preserve">, </w:t>
      </w:r>
      <w:r w:rsidR="00B06454">
        <w:rPr>
          <w:rFonts w:ascii="Verdana" w:hAnsi="Verdana"/>
          <w:sz w:val="22"/>
          <w:szCs w:val="22"/>
        </w:rPr>
        <w:t xml:space="preserve">though this was not </w:t>
      </w:r>
      <w:r w:rsidR="007C0163">
        <w:rPr>
          <w:rFonts w:ascii="Verdana" w:hAnsi="Verdana"/>
          <w:sz w:val="22"/>
          <w:szCs w:val="22"/>
        </w:rPr>
        <w:t xml:space="preserve">all </w:t>
      </w:r>
      <w:r w:rsidR="007D3627">
        <w:rPr>
          <w:rFonts w:ascii="Verdana" w:hAnsi="Verdana"/>
          <w:sz w:val="22"/>
          <w:szCs w:val="22"/>
        </w:rPr>
        <w:t xml:space="preserve">required </w:t>
      </w:r>
      <w:r w:rsidR="00B06454">
        <w:rPr>
          <w:rFonts w:ascii="Verdana" w:hAnsi="Verdana"/>
          <w:sz w:val="22"/>
          <w:szCs w:val="22"/>
        </w:rPr>
        <w:t xml:space="preserve">so </w:t>
      </w:r>
      <w:r w:rsidR="007D3627">
        <w:rPr>
          <w:rFonts w:ascii="Verdana" w:hAnsi="Verdana"/>
          <w:sz w:val="22"/>
          <w:szCs w:val="22"/>
        </w:rPr>
        <w:t>was reserved against 20</w:t>
      </w:r>
      <w:r w:rsidR="00C10AFC">
        <w:rPr>
          <w:rFonts w:ascii="Verdana" w:hAnsi="Verdana"/>
          <w:sz w:val="22"/>
          <w:szCs w:val="22"/>
        </w:rPr>
        <w:t>20</w:t>
      </w:r>
      <w:r w:rsidR="007D3627">
        <w:rPr>
          <w:rFonts w:ascii="Verdana" w:hAnsi="Verdana"/>
          <w:sz w:val="22"/>
          <w:szCs w:val="22"/>
        </w:rPr>
        <w:t xml:space="preserve"> costs.</w:t>
      </w:r>
      <w:r w:rsidR="00B06454">
        <w:rPr>
          <w:rFonts w:ascii="Verdana" w:hAnsi="Verdana"/>
          <w:sz w:val="22"/>
          <w:szCs w:val="22"/>
        </w:rPr>
        <w:t xml:space="preserve"> The provision for a Bicultural Conference was </w:t>
      </w:r>
      <w:r w:rsidR="00C10AFC">
        <w:rPr>
          <w:rFonts w:ascii="Verdana" w:hAnsi="Verdana"/>
          <w:sz w:val="22"/>
          <w:szCs w:val="22"/>
        </w:rPr>
        <w:t xml:space="preserve">not </w:t>
      </w:r>
      <w:r w:rsidR="00B06454">
        <w:rPr>
          <w:rFonts w:ascii="Verdana" w:hAnsi="Verdana"/>
          <w:sz w:val="22"/>
          <w:szCs w:val="22"/>
        </w:rPr>
        <w:t xml:space="preserve">used in </w:t>
      </w:r>
      <w:r w:rsidR="00C10AFC">
        <w:rPr>
          <w:rFonts w:ascii="Verdana" w:hAnsi="Verdana"/>
          <w:sz w:val="22"/>
          <w:szCs w:val="22"/>
        </w:rPr>
        <w:t>the 2019</w:t>
      </w:r>
      <w:r w:rsidR="00B06454">
        <w:rPr>
          <w:rFonts w:ascii="Verdana" w:hAnsi="Verdana"/>
          <w:sz w:val="22"/>
          <w:szCs w:val="22"/>
        </w:rPr>
        <w:t xml:space="preserve"> year.</w:t>
      </w:r>
      <w:r w:rsidR="00DA566D">
        <w:rPr>
          <w:rFonts w:ascii="Verdana" w:hAnsi="Verdana"/>
          <w:sz w:val="22"/>
          <w:szCs w:val="22"/>
        </w:rPr>
        <w:t xml:space="preserve"> The Standing Committee operated within its </w:t>
      </w:r>
      <w:r w:rsidR="00CB1BE5">
        <w:rPr>
          <w:rFonts w:ascii="Verdana" w:hAnsi="Verdana"/>
          <w:sz w:val="22"/>
          <w:szCs w:val="22"/>
        </w:rPr>
        <w:t xml:space="preserve">overall </w:t>
      </w:r>
      <w:r w:rsidR="00DA566D">
        <w:rPr>
          <w:rFonts w:ascii="Verdana" w:hAnsi="Verdana"/>
          <w:sz w:val="22"/>
          <w:szCs w:val="22"/>
        </w:rPr>
        <w:t>budgets for both years</w:t>
      </w:r>
      <w:r w:rsidR="007D3627">
        <w:rPr>
          <w:rFonts w:ascii="Verdana" w:hAnsi="Verdana"/>
          <w:sz w:val="22"/>
          <w:szCs w:val="22"/>
        </w:rPr>
        <w:t>, a</w:t>
      </w:r>
      <w:r w:rsidR="00922AD8">
        <w:rPr>
          <w:rFonts w:ascii="Verdana" w:hAnsi="Verdana"/>
          <w:sz w:val="22"/>
          <w:szCs w:val="22"/>
        </w:rPr>
        <w:t xml:space="preserve">s did </w:t>
      </w:r>
      <w:r w:rsidR="007D3627">
        <w:rPr>
          <w:rFonts w:ascii="Verdana" w:hAnsi="Verdana"/>
          <w:sz w:val="22"/>
          <w:szCs w:val="22"/>
        </w:rPr>
        <w:t>the Other Groups</w:t>
      </w:r>
      <w:r w:rsidR="00922AD8">
        <w:rPr>
          <w:rFonts w:ascii="Verdana" w:hAnsi="Verdana"/>
          <w:sz w:val="22"/>
          <w:szCs w:val="22"/>
        </w:rPr>
        <w:t>,</w:t>
      </w:r>
      <w:r w:rsidR="007D3627">
        <w:rPr>
          <w:rFonts w:ascii="Verdana" w:hAnsi="Verdana"/>
          <w:sz w:val="22"/>
          <w:szCs w:val="22"/>
        </w:rPr>
        <w:t xml:space="preserve"> </w:t>
      </w:r>
      <w:r w:rsidR="007E275F">
        <w:rPr>
          <w:rFonts w:ascii="Verdana" w:hAnsi="Verdana"/>
          <w:sz w:val="22"/>
          <w:szCs w:val="22"/>
        </w:rPr>
        <w:t>due to some bodies not needing to meet</w:t>
      </w:r>
      <w:r w:rsidR="00DA73BF">
        <w:rPr>
          <w:rFonts w:ascii="Verdana" w:hAnsi="Verdana"/>
          <w:sz w:val="22"/>
          <w:szCs w:val="22"/>
        </w:rPr>
        <w:t>.</w:t>
      </w:r>
    </w:p>
    <w:p w14:paraId="404F20CD" w14:textId="36AA3EC0" w:rsidR="009B3167" w:rsidRDefault="009B3167">
      <w:pPr>
        <w:rPr>
          <w:rFonts w:ascii="Verdana" w:hAnsi="Verdana" w:cs="Arial Mäori"/>
          <w:sz w:val="22"/>
          <w:szCs w:val="22"/>
        </w:rPr>
      </w:pPr>
      <w:r>
        <w:rPr>
          <w:rFonts w:ascii="Verdana" w:hAnsi="Verdana"/>
          <w:sz w:val="22"/>
          <w:szCs w:val="22"/>
        </w:rPr>
        <w:br w:type="page"/>
      </w:r>
    </w:p>
    <w:p w14:paraId="29253EBA" w14:textId="77777777" w:rsidR="00A035C0" w:rsidRPr="00892C29" w:rsidRDefault="00A035C0" w:rsidP="00123EAB">
      <w:pPr>
        <w:pStyle w:val="BodyText2"/>
        <w:numPr>
          <w:ilvl w:val="0"/>
          <w:numId w:val="2"/>
        </w:numPr>
        <w:spacing w:after="0"/>
        <w:ind w:left="1077"/>
        <w:jc w:val="both"/>
        <w:rPr>
          <w:rFonts w:ascii="Verdana" w:hAnsi="Verdana"/>
          <w:i/>
          <w:sz w:val="22"/>
          <w:szCs w:val="22"/>
        </w:rPr>
      </w:pPr>
      <w:r w:rsidRPr="00892C29">
        <w:rPr>
          <w:rFonts w:ascii="Verdana" w:hAnsi="Verdana"/>
          <w:i/>
          <w:sz w:val="22"/>
          <w:szCs w:val="22"/>
        </w:rPr>
        <w:lastRenderedPageBreak/>
        <w:t>General Synod Administration</w:t>
      </w:r>
    </w:p>
    <w:p w14:paraId="29253EBB" w14:textId="4690C32F" w:rsidR="00B45839" w:rsidRDefault="008B08AF" w:rsidP="00123EAB">
      <w:pPr>
        <w:pStyle w:val="BodyText2"/>
        <w:spacing w:after="0"/>
        <w:ind w:left="1077"/>
        <w:jc w:val="both"/>
        <w:rPr>
          <w:rFonts w:ascii="Verdana" w:hAnsi="Verdana"/>
          <w:sz w:val="22"/>
          <w:szCs w:val="22"/>
        </w:rPr>
      </w:pPr>
      <w:r>
        <w:rPr>
          <w:rFonts w:ascii="Verdana" w:hAnsi="Verdana"/>
          <w:sz w:val="22"/>
          <w:szCs w:val="22"/>
        </w:rPr>
        <w:t xml:space="preserve">Careful </w:t>
      </w:r>
      <w:r w:rsidR="00082602">
        <w:rPr>
          <w:rFonts w:ascii="Verdana" w:hAnsi="Verdana"/>
          <w:sz w:val="22"/>
          <w:szCs w:val="22"/>
        </w:rPr>
        <w:t>management</w:t>
      </w:r>
      <w:r>
        <w:rPr>
          <w:rFonts w:ascii="Verdana" w:hAnsi="Verdana"/>
          <w:sz w:val="22"/>
          <w:szCs w:val="22"/>
        </w:rPr>
        <w:t xml:space="preserve"> has meant that </w:t>
      </w:r>
      <w:r w:rsidR="00CB1BE5">
        <w:rPr>
          <w:rFonts w:ascii="Verdana" w:hAnsi="Verdana"/>
          <w:sz w:val="22"/>
          <w:szCs w:val="22"/>
        </w:rPr>
        <w:t xml:space="preserve">Administration </w:t>
      </w:r>
      <w:r w:rsidR="00B45839" w:rsidRPr="00892C29">
        <w:rPr>
          <w:rFonts w:ascii="Verdana" w:hAnsi="Verdana"/>
          <w:sz w:val="22"/>
          <w:szCs w:val="22"/>
        </w:rPr>
        <w:t>s</w:t>
      </w:r>
      <w:r w:rsidR="00CB1BE5">
        <w:rPr>
          <w:rFonts w:ascii="Verdana" w:hAnsi="Verdana"/>
          <w:sz w:val="22"/>
          <w:szCs w:val="22"/>
        </w:rPr>
        <w:t>pending was within overall budgets</w:t>
      </w:r>
      <w:r w:rsidR="00B45839" w:rsidRPr="00892C29">
        <w:rPr>
          <w:rFonts w:ascii="Verdana" w:hAnsi="Verdana"/>
          <w:sz w:val="22"/>
          <w:szCs w:val="22"/>
        </w:rPr>
        <w:t xml:space="preserve"> in 20</w:t>
      </w:r>
      <w:r>
        <w:rPr>
          <w:rFonts w:ascii="Verdana" w:hAnsi="Verdana"/>
          <w:sz w:val="22"/>
          <w:szCs w:val="22"/>
        </w:rPr>
        <w:t>1</w:t>
      </w:r>
      <w:r w:rsidR="00DA73BF">
        <w:rPr>
          <w:rFonts w:ascii="Verdana" w:hAnsi="Verdana"/>
          <w:sz w:val="22"/>
          <w:szCs w:val="22"/>
        </w:rPr>
        <w:t>8</w:t>
      </w:r>
      <w:r w:rsidR="00CB1BE5">
        <w:rPr>
          <w:rFonts w:ascii="Verdana" w:hAnsi="Verdana"/>
          <w:sz w:val="22"/>
          <w:szCs w:val="22"/>
        </w:rPr>
        <w:t xml:space="preserve"> and 201</w:t>
      </w:r>
      <w:r w:rsidR="00DA73BF">
        <w:rPr>
          <w:rFonts w:ascii="Verdana" w:hAnsi="Verdana"/>
          <w:sz w:val="22"/>
          <w:szCs w:val="22"/>
        </w:rPr>
        <w:t>9</w:t>
      </w:r>
      <w:r w:rsidR="007451A3" w:rsidRPr="00892C29">
        <w:rPr>
          <w:rFonts w:ascii="Verdana" w:hAnsi="Verdana"/>
          <w:sz w:val="22"/>
          <w:szCs w:val="22"/>
        </w:rPr>
        <w:t>,</w:t>
      </w:r>
      <w:r w:rsidR="00B45839" w:rsidRPr="00892C29">
        <w:rPr>
          <w:rFonts w:ascii="Verdana" w:hAnsi="Verdana"/>
          <w:sz w:val="22"/>
          <w:szCs w:val="22"/>
        </w:rPr>
        <w:t xml:space="preserve"> </w:t>
      </w:r>
      <w:r w:rsidR="00DA566D">
        <w:rPr>
          <w:rFonts w:ascii="Verdana" w:hAnsi="Verdana"/>
          <w:sz w:val="22"/>
          <w:szCs w:val="22"/>
        </w:rPr>
        <w:t xml:space="preserve">despite </w:t>
      </w:r>
      <w:r w:rsidR="00B45839" w:rsidRPr="00892C29">
        <w:rPr>
          <w:rFonts w:ascii="Verdana" w:hAnsi="Verdana"/>
          <w:sz w:val="22"/>
          <w:szCs w:val="22"/>
        </w:rPr>
        <w:t>the increased workload placed on and through the Synod Office by the Synod/</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w:t>
      </w:r>
      <w:proofErr w:type="spellStart"/>
      <w:r w:rsidR="005E2284" w:rsidRPr="00892C29">
        <w:rPr>
          <w:rFonts w:ascii="Verdana" w:hAnsi="Verdana"/>
          <w:sz w:val="22"/>
          <w:szCs w:val="22"/>
        </w:rPr>
        <w:t>H</w:t>
      </w:r>
      <w:r w:rsidR="005E2284" w:rsidRPr="00892C29">
        <w:rPr>
          <w:rFonts w:ascii="Verdana" w:hAnsi="Verdana" w:cs="Arial"/>
          <w:sz w:val="22"/>
          <w:szCs w:val="22"/>
        </w:rPr>
        <w:t>ī</w:t>
      </w:r>
      <w:r w:rsidR="005E2284" w:rsidRPr="00892C29">
        <w:rPr>
          <w:rFonts w:ascii="Verdana" w:hAnsi="Verdana"/>
          <w:sz w:val="22"/>
          <w:szCs w:val="22"/>
        </w:rPr>
        <w:t>nota</w:t>
      </w:r>
      <w:proofErr w:type="spellEnd"/>
      <w:r w:rsidR="00B45839" w:rsidRPr="00892C29">
        <w:rPr>
          <w:rFonts w:ascii="Verdana" w:hAnsi="Verdana"/>
          <w:sz w:val="22"/>
          <w:szCs w:val="22"/>
        </w:rPr>
        <w:t>, Standing Committee</w:t>
      </w:r>
      <w:r>
        <w:rPr>
          <w:rFonts w:ascii="Verdana" w:hAnsi="Verdana"/>
          <w:sz w:val="22"/>
          <w:szCs w:val="22"/>
        </w:rPr>
        <w:t xml:space="preserve">, </w:t>
      </w:r>
      <w:r w:rsidR="00B45839" w:rsidRPr="00892C29">
        <w:rPr>
          <w:rFonts w:ascii="Verdana" w:hAnsi="Verdana"/>
          <w:sz w:val="22"/>
          <w:szCs w:val="22"/>
        </w:rPr>
        <w:t>various Commissions and Councils</w:t>
      </w:r>
      <w:r>
        <w:rPr>
          <w:rFonts w:ascii="Verdana" w:hAnsi="Verdana"/>
          <w:sz w:val="22"/>
          <w:szCs w:val="22"/>
        </w:rPr>
        <w:t xml:space="preserve">, and ‘special events’ </w:t>
      </w:r>
      <w:r w:rsidR="007E275F">
        <w:rPr>
          <w:rFonts w:ascii="Verdana" w:hAnsi="Verdana"/>
          <w:sz w:val="22"/>
          <w:szCs w:val="22"/>
        </w:rPr>
        <w:t xml:space="preserve">around </w:t>
      </w:r>
      <w:r w:rsidR="00922AD8">
        <w:rPr>
          <w:rFonts w:ascii="Verdana" w:hAnsi="Verdana"/>
          <w:sz w:val="22"/>
          <w:szCs w:val="22"/>
        </w:rPr>
        <w:t xml:space="preserve">Episcopal Ordinations, Tribunals, and the Oceania </w:t>
      </w:r>
      <w:proofErr w:type="spellStart"/>
      <w:r w:rsidR="00922AD8">
        <w:rPr>
          <w:rFonts w:ascii="Verdana" w:hAnsi="Verdana"/>
          <w:sz w:val="22"/>
          <w:szCs w:val="22"/>
        </w:rPr>
        <w:t>Fono</w:t>
      </w:r>
      <w:proofErr w:type="spellEnd"/>
      <w:r w:rsidR="00922AD8">
        <w:rPr>
          <w:rFonts w:ascii="Verdana" w:hAnsi="Verdana"/>
          <w:sz w:val="22"/>
          <w:szCs w:val="22"/>
        </w:rPr>
        <w:t xml:space="preserve">. </w:t>
      </w:r>
    </w:p>
    <w:p w14:paraId="1BDD2051" w14:textId="0D2D933A" w:rsidR="0058529D" w:rsidRDefault="0058529D" w:rsidP="00B45839">
      <w:pPr>
        <w:pStyle w:val="BodyText2"/>
        <w:ind w:left="1080"/>
        <w:jc w:val="both"/>
        <w:rPr>
          <w:rFonts w:ascii="Verdana" w:hAnsi="Verdana"/>
          <w:sz w:val="22"/>
          <w:szCs w:val="22"/>
        </w:rPr>
      </w:pPr>
    </w:p>
    <w:p w14:paraId="29253EBC" w14:textId="77777777" w:rsidR="00B45839" w:rsidRPr="00892C29" w:rsidRDefault="00B45839" w:rsidP="00123EAB">
      <w:pPr>
        <w:pStyle w:val="BodyText2"/>
        <w:numPr>
          <w:ilvl w:val="0"/>
          <w:numId w:val="2"/>
        </w:numPr>
        <w:spacing w:after="0"/>
        <w:jc w:val="both"/>
        <w:rPr>
          <w:rFonts w:ascii="Verdana" w:hAnsi="Verdana"/>
          <w:i/>
          <w:sz w:val="22"/>
          <w:szCs w:val="22"/>
        </w:rPr>
      </w:pPr>
      <w:r w:rsidRPr="00892C29">
        <w:rPr>
          <w:rFonts w:ascii="Verdana" w:hAnsi="Verdana"/>
          <w:i/>
          <w:sz w:val="22"/>
          <w:szCs w:val="22"/>
        </w:rPr>
        <w:t>3 Tikanga Commissions</w:t>
      </w:r>
    </w:p>
    <w:p w14:paraId="29253EBD" w14:textId="073F7482" w:rsidR="00B45839" w:rsidRDefault="00B45839" w:rsidP="00123EAB">
      <w:pPr>
        <w:pStyle w:val="BodyText2"/>
        <w:spacing w:after="0"/>
        <w:ind w:left="1134"/>
        <w:jc w:val="both"/>
        <w:rPr>
          <w:rFonts w:ascii="Verdana" w:hAnsi="Verdana"/>
          <w:sz w:val="22"/>
          <w:szCs w:val="22"/>
        </w:rPr>
      </w:pPr>
      <w:r w:rsidRPr="00892C29">
        <w:rPr>
          <w:rFonts w:ascii="Verdana" w:hAnsi="Verdana"/>
          <w:sz w:val="22"/>
          <w:szCs w:val="22"/>
        </w:rPr>
        <w:t xml:space="preserve">Savings continue to be made </w:t>
      </w:r>
      <w:r w:rsidR="00DA566D">
        <w:rPr>
          <w:rFonts w:ascii="Verdana" w:hAnsi="Verdana"/>
          <w:sz w:val="22"/>
          <w:szCs w:val="22"/>
        </w:rPr>
        <w:t>w</w:t>
      </w:r>
      <w:r w:rsidR="00FF46D3">
        <w:rPr>
          <w:rFonts w:ascii="Verdana" w:hAnsi="Verdana"/>
          <w:sz w:val="22"/>
          <w:szCs w:val="22"/>
        </w:rPr>
        <w:t>h</w:t>
      </w:r>
      <w:r w:rsidR="00DA566D">
        <w:rPr>
          <w:rFonts w:ascii="Verdana" w:hAnsi="Verdana"/>
          <w:sz w:val="22"/>
          <w:szCs w:val="22"/>
        </w:rPr>
        <w:t>ere possible, and some provisions were not required in this period</w:t>
      </w:r>
      <w:r w:rsidR="00047E51">
        <w:rPr>
          <w:rFonts w:ascii="Verdana" w:hAnsi="Verdana"/>
          <w:sz w:val="22"/>
          <w:szCs w:val="22"/>
        </w:rPr>
        <w:t xml:space="preserve">, </w:t>
      </w:r>
      <w:r w:rsidR="005D5346">
        <w:rPr>
          <w:rFonts w:ascii="Verdana" w:hAnsi="Verdana"/>
          <w:sz w:val="22"/>
          <w:szCs w:val="22"/>
        </w:rPr>
        <w:t xml:space="preserve">as some bodies did not </w:t>
      </w:r>
      <w:r w:rsidR="00B70D50">
        <w:rPr>
          <w:rFonts w:ascii="Verdana" w:hAnsi="Verdana"/>
          <w:sz w:val="22"/>
          <w:szCs w:val="22"/>
        </w:rPr>
        <w:t xml:space="preserve">get called to meet, </w:t>
      </w:r>
      <w:r w:rsidR="00047E51">
        <w:rPr>
          <w:rFonts w:ascii="Verdana" w:hAnsi="Verdana"/>
          <w:sz w:val="22"/>
          <w:szCs w:val="22"/>
        </w:rPr>
        <w:t xml:space="preserve">though were provided </w:t>
      </w:r>
      <w:r w:rsidR="00120EA6">
        <w:rPr>
          <w:rFonts w:ascii="Verdana" w:hAnsi="Verdana"/>
          <w:sz w:val="22"/>
          <w:szCs w:val="22"/>
        </w:rPr>
        <w:t>f</w:t>
      </w:r>
      <w:r w:rsidR="00047E51">
        <w:rPr>
          <w:rFonts w:ascii="Verdana" w:hAnsi="Verdana"/>
          <w:sz w:val="22"/>
          <w:szCs w:val="22"/>
        </w:rPr>
        <w:t>or in case</w:t>
      </w:r>
      <w:r w:rsidR="007E275F">
        <w:rPr>
          <w:rFonts w:ascii="Verdana" w:hAnsi="Verdana"/>
          <w:sz w:val="22"/>
          <w:szCs w:val="22"/>
        </w:rPr>
        <w:t>.</w:t>
      </w:r>
    </w:p>
    <w:p w14:paraId="28655C72" w14:textId="77777777" w:rsidR="00123EAB" w:rsidRPr="00892C29" w:rsidRDefault="00123EAB" w:rsidP="00123EAB">
      <w:pPr>
        <w:pStyle w:val="BodyText2"/>
        <w:spacing w:after="0"/>
        <w:ind w:left="1134"/>
        <w:jc w:val="both"/>
        <w:rPr>
          <w:rFonts w:ascii="Verdana" w:hAnsi="Verdana"/>
          <w:i/>
          <w:sz w:val="22"/>
          <w:szCs w:val="22"/>
        </w:rPr>
      </w:pPr>
    </w:p>
    <w:p w14:paraId="29253EBE" w14:textId="77777777" w:rsidR="00B45839" w:rsidRPr="00892C29" w:rsidRDefault="00B45839" w:rsidP="00E73030">
      <w:pPr>
        <w:pStyle w:val="BodyText2"/>
        <w:numPr>
          <w:ilvl w:val="0"/>
          <w:numId w:val="2"/>
        </w:numPr>
        <w:spacing w:after="0"/>
        <w:ind w:left="1077"/>
        <w:jc w:val="both"/>
        <w:rPr>
          <w:rFonts w:ascii="Verdana" w:hAnsi="Verdana"/>
          <w:i/>
          <w:sz w:val="22"/>
          <w:szCs w:val="22"/>
        </w:rPr>
      </w:pPr>
      <w:r w:rsidRPr="00892C29">
        <w:rPr>
          <w:rFonts w:ascii="Verdana" w:hAnsi="Verdana"/>
          <w:i/>
          <w:sz w:val="22"/>
          <w:szCs w:val="22"/>
        </w:rPr>
        <w:t>Reserves</w:t>
      </w:r>
    </w:p>
    <w:p w14:paraId="29253EBF" w14:textId="54122B97" w:rsidR="00B45839" w:rsidRDefault="00B45839" w:rsidP="00E73030">
      <w:pPr>
        <w:pStyle w:val="BodyText2"/>
        <w:spacing w:after="0"/>
        <w:ind w:left="1077"/>
        <w:jc w:val="both"/>
        <w:rPr>
          <w:rFonts w:ascii="Verdana" w:hAnsi="Verdana"/>
          <w:sz w:val="22"/>
          <w:szCs w:val="22"/>
        </w:rPr>
      </w:pPr>
      <w:r w:rsidRPr="00892C29">
        <w:rPr>
          <w:rFonts w:ascii="Verdana" w:hAnsi="Verdana"/>
          <w:sz w:val="22"/>
          <w:szCs w:val="22"/>
        </w:rPr>
        <w:t>Careful forward planning is being undertaken in the provision of these reserves for anticipated costs</w:t>
      </w:r>
      <w:r w:rsidR="002E2D99">
        <w:rPr>
          <w:rFonts w:ascii="Verdana" w:hAnsi="Verdana"/>
          <w:sz w:val="22"/>
          <w:szCs w:val="22"/>
        </w:rPr>
        <w:t>, and some of these reserves have been drawn on in this period</w:t>
      </w:r>
      <w:r w:rsidR="007E275F">
        <w:rPr>
          <w:rFonts w:ascii="Verdana" w:hAnsi="Verdana"/>
          <w:sz w:val="22"/>
          <w:szCs w:val="22"/>
        </w:rPr>
        <w:t>, but the overall balances remain very healthy</w:t>
      </w:r>
      <w:r w:rsidRPr="00892C29">
        <w:rPr>
          <w:rFonts w:ascii="Verdana" w:hAnsi="Verdana"/>
          <w:sz w:val="22"/>
          <w:szCs w:val="22"/>
        </w:rPr>
        <w:t xml:space="preserve">. </w:t>
      </w:r>
    </w:p>
    <w:p w14:paraId="581F2AB4" w14:textId="77777777" w:rsidR="00E73030" w:rsidRPr="00892C29" w:rsidRDefault="00E73030" w:rsidP="00E73030">
      <w:pPr>
        <w:pStyle w:val="BodyText2"/>
        <w:spacing w:after="0"/>
        <w:ind w:left="1077"/>
        <w:jc w:val="both"/>
        <w:rPr>
          <w:rFonts w:ascii="Verdana" w:hAnsi="Verdana"/>
          <w:sz w:val="22"/>
          <w:szCs w:val="22"/>
        </w:rPr>
      </w:pPr>
    </w:p>
    <w:p w14:paraId="29253EC1" w14:textId="17518C8E" w:rsidR="00731CF4" w:rsidRDefault="00731CF4" w:rsidP="00E73030">
      <w:pPr>
        <w:pStyle w:val="BodyText2"/>
        <w:spacing w:after="0"/>
        <w:jc w:val="both"/>
        <w:rPr>
          <w:rFonts w:ascii="Verdana" w:hAnsi="Verdana"/>
          <w:sz w:val="22"/>
          <w:szCs w:val="22"/>
        </w:rPr>
      </w:pPr>
      <w:r w:rsidRPr="004B1885">
        <w:rPr>
          <w:rFonts w:ascii="Verdana" w:hAnsi="Verdana"/>
          <w:sz w:val="22"/>
          <w:szCs w:val="22"/>
          <w:u w:val="single"/>
        </w:rPr>
        <w:t>In Part B,</w:t>
      </w:r>
      <w:r w:rsidRPr="00892C29">
        <w:rPr>
          <w:rFonts w:ascii="Verdana" w:hAnsi="Verdana"/>
          <w:sz w:val="22"/>
          <w:szCs w:val="22"/>
        </w:rPr>
        <w:t xml:space="preserve"> the following </w:t>
      </w:r>
      <w:r w:rsidR="004B1885">
        <w:rPr>
          <w:rFonts w:ascii="Verdana" w:hAnsi="Verdana"/>
          <w:sz w:val="22"/>
          <w:szCs w:val="22"/>
        </w:rPr>
        <w:t xml:space="preserve">significant </w:t>
      </w:r>
      <w:r w:rsidRPr="00892C29">
        <w:rPr>
          <w:rFonts w:ascii="Verdana" w:hAnsi="Verdana"/>
          <w:sz w:val="22"/>
          <w:szCs w:val="22"/>
        </w:rPr>
        <w:t>differences are noted:</w:t>
      </w:r>
    </w:p>
    <w:p w14:paraId="2E89E17A" w14:textId="77777777" w:rsidR="00E73030" w:rsidRDefault="00E73030" w:rsidP="00E73030">
      <w:pPr>
        <w:pStyle w:val="BodyText2"/>
        <w:spacing w:after="0"/>
        <w:jc w:val="both"/>
        <w:rPr>
          <w:rFonts w:ascii="Verdana" w:hAnsi="Verdana"/>
          <w:sz w:val="22"/>
          <w:szCs w:val="22"/>
        </w:rPr>
      </w:pPr>
    </w:p>
    <w:p w14:paraId="1CBA715A" w14:textId="7A9BE081" w:rsidR="005F3875" w:rsidRDefault="00304CD1" w:rsidP="00E73030">
      <w:pPr>
        <w:pStyle w:val="BodyText2"/>
        <w:spacing w:after="0"/>
        <w:jc w:val="both"/>
        <w:rPr>
          <w:rFonts w:ascii="Verdana" w:hAnsi="Verdana"/>
          <w:sz w:val="22"/>
          <w:szCs w:val="22"/>
        </w:rPr>
      </w:pPr>
      <w:r w:rsidRPr="00892C29">
        <w:rPr>
          <w:rFonts w:ascii="Verdana" w:hAnsi="Verdana"/>
          <w:sz w:val="22"/>
          <w:szCs w:val="22"/>
        </w:rPr>
        <w:t>Despite the re</w:t>
      </w:r>
      <w:r w:rsidR="00B45839" w:rsidRPr="00892C29">
        <w:rPr>
          <w:rFonts w:ascii="Verdana" w:hAnsi="Verdana"/>
          <w:sz w:val="22"/>
          <w:szCs w:val="22"/>
        </w:rPr>
        <w:t xml:space="preserve">latively fixed nature of </w:t>
      </w:r>
      <w:r w:rsidR="00BC6926" w:rsidRPr="00892C29">
        <w:rPr>
          <w:rFonts w:ascii="Verdana" w:hAnsi="Verdana"/>
          <w:sz w:val="22"/>
          <w:szCs w:val="22"/>
        </w:rPr>
        <w:t xml:space="preserve">contributions </w:t>
      </w:r>
      <w:r w:rsidRPr="00892C29">
        <w:rPr>
          <w:rFonts w:ascii="Verdana" w:hAnsi="Verdana"/>
          <w:sz w:val="22"/>
          <w:szCs w:val="22"/>
        </w:rPr>
        <w:t>in Part B</w:t>
      </w:r>
      <w:r w:rsidR="007451A3" w:rsidRPr="00892C29">
        <w:rPr>
          <w:rFonts w:ascii="Verdana" w:hAnsi="Verdana"/>
          <w:sz w:val="22"/>
          <w:szCs w:val="22"/>
        </w:rPr>
        <w:t>,</w:t>
      </w:r>
      <w:r w:rsidRPr="00892C29">
        <w:rPr>
          <w:rFonts w:ascii="Verdana" w:hAnsi="Verdana"/>
          <w:sz w:val="22"/>
          <w:szCs w:val="22"/>
        </w:rPr>
        <w:t xml:space="preserve"> </w:t>
      </w:r>
      <w:r w:rsidR="00DF0836">
        <w:rPr>
          <w:rFonts w:ascii="Verdana" w:hAnsi="Verdana"/>
          <w:sz w:val="22"/>
          <w:szCs w:val="22"/>
        </w:rPr>
        <w:t xml:space="preserve">acknowledging with thanks those Units who have made some increase in contribution, </w:t>
      </w:r>
      <w:r w:rsidR="00B45839" w:rsidRPr="00892C29">
        <w:rPr>
          <w:rFonts w:ascii="Verdana" w:hAnsi="Verdana"/>
          <w:sz w:val="22"/>
          <w:szCs w:val="22"/>
        </w:rPr>
        <w:t xml:space="preserve">due to </w:t>
      </w:r>
      <w:r w:rsidR="00922AD8">
        <w:rPr>
          <w:rFonts w:ascii="Verdana" w:hAnsi="Verdana"/>
          <w:sz w:val="22"/>
          <w:szCs w:val="22"/>
        </w:rPr>
        <w:t xml:space="preserve">careful management of </w:t>
      </w:r>
      <w:r w:rsidRPr="00892C29">
        <w:rPr>
          <w:rFonts w:ascii="Verdana" w:hAnsi="Verdana"/>
          <w:sz w:val="22"/>
          <w:szCs w:val="22"/>
        </w:rPr>
        <w:t>spend</w:t>
      </w:r>
      <w:r w:rsidR="00922AD8">
        <w:rPr>
          <w:rFonts w:ascii="Verdana" w:hAnsi="Verdana"/>
          <w:sz w:val="22"/>
          <w:szCs w:val="22"/>
        </w:rPr>
        <w:t>ing</w:t>
      </w:r>
      <w:r w:rsidRPr="00892C29">
        <w:rPr>
          <w:rFonts w:ascii="Verdana" w:hAnsi="Verdana"/>
          <w:sz w:val="22"/>
          <w:szCs w:val="22"/>
        </w:rPr>
        <w:t xml:space="preserve"> </w:t>
      </w:r>
      <w:r w:rsidR="005219F3">
        <w:rPr>
          <w:rFonts w:ascii="Verdana" w:hAnsi="Verdana"/>
          <w:sz w:val="22"/>
          <w:szCs w:val="22"/>
        </w:rPr>
        <w:t>and deferred restructure i</w:t>
      </w:r>
      <w:r w:rsidRPr="00892C29">
        <w:rPr>
          <w:rFonts w:ascii="Verdana" w:hAnsi="Verdana"/>
          <w:sz w:val="22"/>
          <w:szCs w:val="22"/>
        </w:rPr>
        <w:t xml:space="preserve">n the </w:t>
      </w:r>
      <w:r w:rsidR="005369F2">
        <w:rPr>
          <w:rFonts w:ascii="Verdana" w:hAnsi="Verdana"/>
          <w:sz w:val="22"/>
          <w:szCs w:val="22"/>
        </w:rPr>
        <w:t xml:space="preserve">Anglican </w:t>
      </w:r>
      <w:r w:rsidR="00B45839" w:rsidRPr="00892C29">
        <w:rPr>
          <w:rFonts w:ascii="Verdana" w:hAnsi="Verdana"/>
          <w:sz w:val="22"/>
          <w:szCs w:val="22"/>
        </w:rPr>
        <w:t>Taonga</w:t>
      </w:r>
      <w:r w:rsidR="00A52C0E">
        <w:rPr>
          <w:rFonts w:ascii="Verdana" w:hAnsi="Verdana"/>
          <w:sz w:val="22"/>
          <w:szCs w:val="22"/>
        </w:rPr>
        <w:t>, Media and Communications</w:t>
      </w:r>
      <w:r w:rsidR="004B1885">
        <w:rPr>
          <w:rFonts w:ascii="Verdana" w:hAnsi="Verdana"/>
          <w:sz w:val="22"/>
          <w:szCs w:val="22"/>
        </w:rPr>
        <w:t xml:space="preserve"> </w:t>
      </w:r>
      <w:r w:rsidR="00922AD8">
        <w:rPr>
          <w:rFonts w:ascii="Verdana" w:hAnsi="Verdana"/>
          <w:sz w:val="22"/>
          <w:szCs w:val="22"/>
        </w:rPr>
        <w:t xml:space="preserve">budgets </w:t>
      </w:r>
      <w:r w:rsidR="004B1885">
        <w:rPr>
          <w:rFonts w:ascii="Verdana" w:hAnsi="Verdana"/>
          <w:sz w:val="22"/>
          <w:szCs w:val="22"/>
        </w:rPr>
        <w:t>across both years</w:t>
      </w:r>
      <w:r w:rsidR="002E2D99">
        <w:rPr>
          <w:rFonts w:ascii="Verdana" w:hAnsi="Verdana"/>
          <w:sz w:val="22"/>
          <w:szCs w:val="22"/>
        </w:rPr>
        <w:t xml:space="preserve">, </w:t>
      </w:r>
      <w:r w:rsidR="00922AD8">
        <w:rPr>
          <w:rFonts w:ascii="Verdana" w:hAnsi="Verdana"/>
          <w:sz w:val="22"/>
          <w:szCs w:val="22"/>
        </w:rPr>
        <w:t xml:space="preserve">a lower than budgeted call from the Legislative Unit, </w:t>
      </w:r>
      <w:r w:rsidR="004B1885">
        <w:rPr>
          <w:rFonts w:ascii="Verdana" w:hAnsi="Verdana"/>
          <w:sz w:val="22"/>
          <w:szCs w:val="22"/>
        </w:rPr>
        <w:t>and generous donation</w:t>
      </w:r>
      <w:r w:rsidR="00922AD8">
        <w:rPr>
          <w:rFonts w:ascii="Verdana" w:hAnsi="Verdana"/>
          <w:sz w:val="22"/>
          <w:szCs w:val="22"/>
        </w:rPr>
        <w:t>s</w:t>
      </w:r>
      <w:r w:rsidR="004B1885">
        <w:rPr>
          <w:rFonts w:ascii="Verdana" w:hAnsi="Verdana"/>
          <w:sz w:val="22"/>
          <w:szCs w:val="22"/>
        </w:rPr>
        <w:t xml:space="preserve"> in </w:t>
      </w:r>
      <w:r w:rsidR="00922AD8">
        <w:rPr>
          <w:rFonts w:ascii="Verdana" w:hAnsi="Verdana"/>
          <w:sz w:val="22"/>
          <w:szCs w:val="22"/>
        </w:rPr>
        <w:t>both years</w:t>
      </w:r>
      <w:r w:rsidR="004B1885">
        <w:rPr>
          <w:rFonts w:ascii="Verdana" w:hAnsi="Verdana"/>
          <w:sz w:val="22"/>
          <w:szCs w:val="22"/>
        </w:rPr>
        <w:t xml:space="preserve">, </w:t>
      </w:r>
      <w:r w:rsidR="00B45839" w:rsidRPr="00892C29">
        <w:rPr>
          <w:rFonts w:ascii="Verdana" w:hAnsi="Verdana"/>
          <w:sz w:val="22"/>
          <w:szCs w:val="22"/>
        </w:rPr>
        <w:t xml:space="preserve">it </w:t>
      </w:r>
      <w:r w:rsidRPr="00892C29">
        <w:rPr>
          <w:rFonts w:ascii="Verdana" w:hAnsi="Verdana"/>
          <w:sz w:val="22"/>
          <w:szCs w:val="22"/>
        </w:rPr>
        <w:t xml:space="preserve">has meant that Part B </w:t>
      </w:r>
      <w:r w:rsidR="005A627A">
        <w:rPr>
          <w:rFonts w:ascii="Verdana" w:hAnsi="Verdana"/>
          <w:sz w:val="22"/>
          <w:szCs w:val="22"/>
        </w:rPr>
        <w:t xml:space="preserve">reports a </w:t>
      </w:r>
      <w:r w:rsidR="00922AD8">
        <w:rPr>
          <w:rFonts w:ascii="Verdana" w:hAnsi="Verdana"/>
          <w:sz w:val="22"/>
          <w:szCs w:val="22"/>
        </w:rPr>
        <w:t>surplus rather than the deficit</w:t>
      </w:r>
      <w:r w:rsidR="005A627A">
        <w:rPr>
          <w:rFonts w:ascii="Verdana" w:hAnsi="Verdana"/>
          <w:sz w:val="22"/>
          <w:szCs w:val="22"/>
        </w:rPr>
        <w:t xml:space="preserve"> budgeted</w:t>
      </w:r>
      <w:r w:rsidR="00CB1BE5">
        <w:rPr>
          <w:rFonts w:ascii="Verdana" w:hAnsi="Verdana"/>
          <w:sz w:val="22"/>
          <w:szCs w:val="22"/>
        </w:rPr>
        <w:t xml:space="preserve"> in both 201</w:t>
      </w:r>
      <w:r w:rsidR="005219F3">
        <w:rPr>
          <w:rFonts w:ascii="Verdana" w:hAnsi="Verdana"/>
          <w:sz w:val="22"/>
          <w:szCs w:val="22"/>
        </w:rPr>
        <w:t>8</w:t>
      </w:r>
      <w:r w:rsidR="00CB1BE5">
        <w:rPr>
          <w:rFonts w:ascii="Verdana" w:hAnsi="Verdana"/>
          <w:sz w:val="22"/>
          <w:szCs w:val="22"/>
        </w:rPr>
        <w:t xml:space="preserve"> and 201</w:t>
      </w:r>
      <w:r w:rsidR="005219F3">
        <w:rPr>
          <w:rFonts w:ascii="Verdana" w:hAnsi="Verdana"/>
          <w:sz w:val="22"/>
          <w:szCs w:val="22"/>
        </w:rPr>
        <w:t>9</w:t>
      </w:r>
      <w:r w:rsidR="005A627A">
        <w:rPr>
          <w:rFonts w:ascii="Verdana" w:hAnsi="Verdana"/>
          <w:sz w:val="22"/>
          <w:szCs w:val="22"/>
        </w:rPr>
        <w:t>,</w:t>
      </w:r>
      <w:r w:rsidR="00F01B1E">
        <w:rPr>
          <w:rFonts w:ascii="Verdana" w:hAnsi="Verdana"/>
          <w:sz w:val="22"/>
          <w:szCs w:val="22"/>
        </w:rPr>
        <w:t xml:space="preserve"> </w:t>
      </w:r>
      <w:r w:rsidR="005A627A">
        <w:rPr>
          <w:rFonts w:ascii="Verdana" w:hAnsi="Verdana"/>
          <w:sz w:val="22"/>
          <w:szCs w:val="22"/>
        </w:rPr>
        <w:t xml:space="preserve">when transfers from reserves are taken into account. </w:t>
      </w:r>
    </w:p>
    <w:p w14:paraId="4900B73D" w14:textId="77777777" w:rsidR="00E73030" w:rsidRDefault="00E73030" w:rsidP="00E73030">
      <w:pPr>
        <w:pStyle w:val="BodyText2"/>
        <w:spacing w:after="0"/>
        <w:jc w:val="both"/>
        <w:rPr>
          <w:rFonts w:ascii="Verdana" w:hAnsi="Verdana"/>
          <w:sz w:val="22"/>
          <w:szCs w:val="22"/>
        </w:rPr>
      </w:pPr>
    </w:p>
    <w:p w14:paraId="07427717" w14:textId="77777777" w:rsidR="002C2D34" w:rsidRDefault="005A627A" w:rsidP="002C2D34">
      <w:pPr>
        <w:pStyle w:val="BodyText2"/>
        <w:spacing w:after="0"/>
        <w:jc w:val="both"/>
        <w:rPr>
          <w:rFonts w:ascii="Verdana" w:hAnsi="Verdana"/>
          <w:sz w:val="22"/>
          <w:szCs w:val="22"/>
        </w:rPr>
      </w:pPr>
      <w:r>
        <w:rPr>
          <w:rFonts w:ascii="Verdana" w:hAnsi="Verdana"/>
          <w:sz w:val="22"/>
          <w:szCs w:val="22"/>
        </w:rPr>
        <w:t xml:space="preserve">The </w:t>
      </w:r>
      <w:r w:rsidR="005219F3">
        <w:rPr>
          <w:rFonts w:ascii="Verdana" w:hAnsi="Verdana"/>
          <w:sz w:val="22"/>
          <w:szCs w:val="22"/>
        </w:rPr>
        <w:t>s</w:t>
      </w:r>
      <w:r w:rsidR="005F3875">
        <w:rPr>
          <w:rFonts w:ascii="Verdana" w:hAnsi="Verdana"/>
          <w:sz w:val="22"/>
          <w:szCs w:val="22"/>
        </w:rPr>
        <w:t xml:space="preserve">mall </w:t>
      </w:r>
      <w:r>
        <w:rPr>
          <w:rFonts w:ascii="Verdana" w:hAnsi="Verdana"/>
          <w:sz w:val="22"/>
          <w:szCs w:val="22"/>
        </w:rPr>
        <w:t xml:space="preserve">overspend in </w:t>
      </w:r>
      <w:r w:rsidR="00922AD8">
        <w:rPr>
          <w:rFonts w:ascii="Verdana" w:hAnsi="Verdana"/>
          <w:sz w:val="22"/>
          <w:szCs w:val="22"/>
        </w:rPr>
        <w:t xml:space="preserve">some budgets within </w:t>
      </w:r>
      <w:r>
        <w:rPr>
          <w:rFonts w:ascii="Verdana" w:hAnsi="Verdana"/>
          <w:sz w:val="22"/>
          <w:szCs w:val="22"/>
        </w:rPr>
        <w:t xml:space="preserve">Ecumenism is due to </w:t>
      </w:r>
      <w:r w:rsidR="005F3875">
        <w:rPr>
          <w:rFonts w:ascii="Verdana" w:hAnsi="Verdana"/>
          <w:sz w:val="22"/>
          <w:szCs w:val="22"/>
        </w:rPr>
        <w:t xml:space="preserve">conference attendance costs </w:t>
      </w:r>
      <w:r w:rsidR="00F85FAD">
        <w:rPr>
          <w:rFonts w:ascii="Verdana" w:hAnsi="Verdana"/>
          <w:sz w:val="22"/>
          <w:szCs w:val="22"/>
        </w:rPr>
        <w:t xml:space="preserve">for WCC, CCA, and PCC </w:t>
      </w:r>
      <w:r w:rsidR="005F3875">
        <w:rPr>
          <w:rFonts w:ascii="Verdana" w:hAnsi="Verdana"/>
          <w:sz w:val="22"/>
          <w:szCs w:val="22"/>
        </w:rPr>
        <w:t>being coded here,</w:t>
      </w:r>
      <w:r>
        <w:rPr>
          <w:rFonts w:ascii="Verdana" w:hAnsi="Verdana"/>
          <w:sz w:val="22"/>
          <w:szCs w:val="22"/>
        </w:rPr>
        <w:t xml:space="preserve"> for which we annually reserve and which were balanced from th</w:t>
      </w:r>
      <w:r w:rsidR="00CB1BE5">
        <w:rPr>
          <w:rFonts w:ascii="Verdana" w:hAnsi="Verdana"/>
          <w:sz w:val="22"/>
          <w:szCs w:val="22"/>
        </w:rPr>
        <w:t>ose</w:t>
      </w:r>
      <w:r>
        <w:rPr>
          <w:rFonts w:ascii="Verdana" w:hAnsi="Verdana"/>
          <w:sz w:val="22"/>
          <w:szCs w:val="22"/>
        </w:rPr>
        <w:t xml:space="preserve"> reserve</w:t>
      </w:r>
      <w:r w:rsidR="00CB1BE5">
        <w:rPr>
          <w:rFonts w:ascii="Verdana" w:hAnsi="Verdana"/>
          <w:sz w:val="22"/>
          <w:szCs w:val="22"/>
        </w:rPr>
        <w:t>s</w:t>
      </w:r>
      <w:r>
        <w:rPr>
          <w:rFonts w:ascii="Verdana" w:hAnsi="Verdana"/>
          <w:sz w:val="22"/>
          <w:szCs w:val="22"/>
        </w:rPr>
        <w:t>.</w:t>
      </w:r>
    </w:p>
    <w:p w14:paraId="58F11961" w14:textId="09F7ECC2" w:rsidR="005F3875" w:rsidRDefault="005A627A" w:rsidP="002C2D34">
      <w:pPr>
        <w:pStyle w:val="BodyText2"/>
        <w:spacing w:after="0"/>
        <w:jc w:val="both"/>
        <w:rPr>
          <w:rFonts w:ascii="Verdana" w:hAnsi="Verdana"/>
          <w:sz w:val="22"/>
          <w:szCs w:val="22"/>
        </w:rPr>
      </w:pPr>
      <w:r>
        <w:rPr>
          <w:rFonts w:ascii="Verdana" w:hAnsi="Verdana"/>
          <w:sz w:val="22"/>
          <w:szCs w:val="22"/>
        </w:rPr>
        <w:t xml:space="preserve"> </w:t>
      </w:r>
    </w:p>
    <w:p w14:paraId="29253EC5" w14:textId="1BDF7211" w:rsidR="00304CD1" w:rsidRDefault="005A627A" w:rsidP="002C2D34">
      <w:pPr>
        <w:pStyle w:val="BodyText2"/>
        <w:spacing w:after="0"/>
        <w:jc w:val="both"/>
        <w:rPr>
          <w:rFonts w:ascii="Verdana" w:hAnsi="Verdana"/>
          <w:sz w:val="22"/>
          <w:szCs w:val="22"/>
        </w:rPr>
      </w:pPr>
      <w:r>
        <w:rPr>
          <w:rFonts w:ascii="Verdana" w:hAnsi="Verdana"/>
          <w:sz w:val="22"/>
          <w:szCs w:val="22"/>
        </w:rPr>
        <w:t xml:space="preserve">In </w:t>
      </w:r>
      <w:r w:rsidR="005F3875">
        <w:rPr>
          <w:rFonts w:ascii="Verdana" w:hAnsi="Verdana"/>
          <w:sz w:val="22"/>
          <w:szCs w:val="22"/>
        </w:rPr>
        <w:t>both years</w:t>
      </w:r>
      <w:r w:rsidR="002C2D34">
        <w:rPr>
          <w:rFonts w:ascii="Verdana" w:hAnsi="Verdana"/>
          <w:sz w:val="22"/>
          <w:szCs w:val="22"/>
        </w:rPr>
        <w:t>,</w:t>
      </w:r>
      <w:r w:rsidR="005F3875">
        <w:rPr>
          <w:rFonts w:ascii="Verdana" w:hAnsi="Verdana"/>
          <w:sz w:val="22"/>
          <w:szCs w:val="22"/>
        </w:rPr>
        <w:t xml:space="preserve"> the</w:t>
      </w:r>
      <w:r>
        <w:rPr>
          <w:rFonts w:ascii="Verdana" w:hAnsi="Verdana"/>
          <w:sz w:val="22"/>
          <w:szCs w:val="22"/>
        </w:rPr>
        <w:t xml:space="preserve"> Military Affairs expenditures are covered by transfers from the respective reserve held for th</w:t>
      </w:r>
      <w:r w:rsidR="005F3875">
        <w:rPr>
          <w:rFonts w:ascii="Verdana" w:hAnsi="Verdana"/>
          <w:sz w:val="22"/>
          <w:szCs w:val="22"/>
        </w:rPr>
        <w:t>is</w:t>
      </w:r>
      <w:r>
        <w:rPr>
          <w:rFonts w:ascii="Verdana" w:hAnsi="Verdana"/>
          <w:sz w:val="22"/>
          <w:szCs w:val="22"/>
        </w:rPr>
        <w:t xml:space="preserve"> purpose.</w:t>
      </w:r>
    </w:p>
    <w:p w14:paraId="059A5E48" w14:textId="77777777" w:rsidR="00E73030" w:rsidRDefault="00E73030" w:rsidP="00BB6958">
      <w:pPr>
        <w:pStyle w:val="BodyText2"/>
        <w:jc w:val="both"/>
        <w:rPr>
          <w:rFonts w:ascii="Verdana" w:hAnsi="Verdana"/>
          <w:sz w:val="22"/>
          <w:szCs w:val="22"/>
        </w:rPr>
      </w:pPr>
    </w:p>
    <w:p w14:paraId="29253EC6" w14:textId="77777777" w:rsidR="00731CF4" w:rsidRPr="00892C29" w:rsidRDefault="00731CF4" w:rsidP="00AA53CD">
      <w:pPr>
        <w:pStyle w:val="BodyText2"/>
        <w:spacing w:after="0"/>
        <w:jc w:val="both"/>
        <w:rPr>
          <w:rFonts w:ascii="Verdana" w:hAnsi="Verdana"/>
          <w:b/>
          <w:bCs/>
          <w:sz w:val="22"/>
          <w:szCs w:val="22"/>
        </w:rPr>
      </w:pPr>
      <w:r w:rsidRPr="00892C29">
        <w:rPr>
          <w:rFonts w:ascii="Verdana" w:hAnsi="Verdana"/>
          <w:b/>
          <w:bCs/>
          <w:sz w:val="22"/>
          <w:szCs w:val="22"/>
        </w:rPr>
        <w:t>Future Budget Predictions</w:t>
      </w:r>
    </w:p>
    <w:p w14:paraId="29253EC7" w14:textId="13D8741C" w:rsidR="00731CF4" w:rsidRDefault="00904C62" w:rsidP="00AA53CD">
      <w:pPr>
        <w:pStyle w:val="BodyText2"/>
        <w:spacing w:after="0"/>
        <w:jc w:val="both"/>
        <w:rPr>
          <w:rFonts w:ascii="Verdana" w:hAnsi="Verdana"/>
          <w:sz w:val="22"/>
          <w:szCs w:val="22"/>
        </w:rPr>
      </w:pPr>
      <w:r w:rsidRPr="00892C29">
        <w:rPr>
          <w:rFonts w:ascii="Verdana" w:hAnsi="Verdana"/>
          <w:sz w:val="22"/>
          <w:szCs w:val="22"/>
        </w:rPr>
        <w:t xml:space="preserve">The </w:t>
      </w:r>
      <w:r w:rsidR="007451A3" w:rsidRPr="00892C29">
        <w:rPr>
          <w:rFonts w:ascii="Verdana" w:hAnsi="Verdana"/>
          <w:sz w:val="22"/>
          <w:szCs w:val="22"/>
        </w:rPr>
        <w:t>revised budget for the y</w:t>
      </w:r>
      <w:r w:rsidRPr="00892C29">
        <w:rPr>
          <w:rFonts w:ascii="Verdana" w:hAnsi="Verdana"/>
          <w:sz w:val="22"/>
          <w:szCs w:val="22"/>
        </w:rPr>
        <w:t>ear 20</w:t>
      </w:r>
      <w:r w:rsidR="005219F3">
        <w:rPr>
          <w:rFonts w:ascii="Verdana" w:hAnsi="Verdana"/>
          <w:sz w:val="22"/>
          <w:szCs w:val="22"/>
        </w:rPr>
        <w:t>20</w:t>
      </w:r>
      <w:r w:rsidR="007451A3" w:rsidRPr="00892C29">
        <w:rPr>
          <w:rFonts w:ascii="Verdana" w:hAnsi="Verdana"/>
          <w:sz w:val="22"/>
          <w:szCs w:val="22"/>
        </w:rPr>
        <w:t>, and budgets for 20</w:t>
      </w:r>
      <w:r w:rsidR="005219F3">
        <w:rPr>
          <w:rFonts w:ascii="Verdana" w:hAnsi="Verdana"/>
          <w:sz w:val="22"/>
          <w:szCs w:val="22"/>
        </w:rPr>
        <w:t>2</w:t>
      </w:r>
      <w:r w:rsidR="007451A3" w:rsidRPr="00892C29">
        <w:rPr>
          <w:rFonts w:ascii="Verdana" w:hAnsi="Verdana"/>
          <w:sz w:val="22"/>
          <w:szCs w:val="22"/>
        </w:rPr>
        <w:t>1</w:t>
      </w:r>
      <w:r w:rsidRPr="00892C29">
        <w:rPr>
          <w:rFonts w:ascii="Verdana" w:hAnsi="Verdana"/>
          <w:sz w:val="22"/>
          <w:szCs w:val="22"/>
        </w:rPr>
        <w:t xml:space="preserve"> </w:t>
      </w:r>
      <w:r w:rsidR="007451A3" w:rsidRPr="00892C29">
        <w:rPr>
          <w:rFonts w:ascii="Verdana" w:hAnsi="Verdana"/>
          <w:sz w:val="22"/>
          <w:szCs w:val="22"/>
        </w:rPr>
        <w:t>to 20</w:t>
      </w:r>
      <w:r w:rsidR="00922AD8">
        <w:rPr>
          <w:rFonts w:ascii="Verdana" w:hAnsi="Verdana"/>
          <w:sz w:val="22"/>
          <w:szCs w:val="22"/>
        </w:rPr>
        <w:t>2</w:t>
      </w:r>
      <w:r w:rsidR="005219F3">
        <w:rPr>
          <w:rFonts w:ascii="Verdana" w:hAnsi="Verdana"/>
          <w:sz w:val="22"/>
          <w:szCs w:val="22"/>
        </w:rPr>
        <w:t>2</w:t>
      </w:r>
      <w:r w:rsidR="00CF149C">
        <w:rPr>
          <w:rFonts w:ascii="Verdana" w:hAnsi="Verdana"/>
          <w:sz w:val="22"/>
          <w:szCs w:val="22"/>
        </w:rPr>
        <w:t>,</w:t>
      </w:r>
      <w:r w:rsidR="00731CF4" w:rsidRPr="00892C29">
        <w:rPr>
          <w:rFonts w:ascii="Verdana" w:hAnsi="Verdana"/>
          <w:sz w:val="22"/>
          <w:szCs w:val="22"/>
        </w:rPr>
        <w:t xml:space="preserve"> are </w:t>
      </w:r>
      <w:r w:rsidR="007451A3" w:rsidRPr="00892C29">
        <w:rPr>
          <w:rFonts w:ascii="Verdana" w:hAnsi="Verdana"/>
          <w:sz w:val="22"/>
          <w:szCs w:val="22"/>
        </w:rPr>
        <w:t xml:space="preserve">the </w:t>
      </w:r>
      <w:r w:rsidR="00731CF4" w:rsidRPr="00892C29">
        <w:rPr>
          <w:rFonts w:ascii="Verdana" w:hAnsi="Verdana"/>
          <w:sz w:val="22"/>
          <w:szCs w:val="22"/>
        </w:rPr>
        <w:t xml:space="preserve">subject </w:t>
      </w:r>
      <w:r w:rsidR="007451A3" w:rsidRPr="00892C29">
        <w:rPr>
          <w:rFonts w:ascii="Verdana" w:hAnsi="Verdana"/>
          <w:sz w:val="22"/>
          <w:szCs w:val="22"/>
        </w:rPr>
        <w:t>of</w:t>
      </w:r>
      <w:r w:rsidR="00731CF4" w:rsidRPr="00892C29">
        <w:rPr>
          <w:rFonts w:ascii="Verdana" w:hAnsi="Verdana"/>
          <w:sz w:val="22"/>
          <w:szCs w:val="22"/>
        </w:rPr>
        <w:t xml:space="preserve"> the Finance Statute to be considered by this Synod/</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w:t>
      </w:r>
      <w:proofErr w:type="spellStart"/>
      <w:r w:rsidR="0058529D" w:rsidRPr="00892C29">
        <w:rPr>
          <w:rFonts w:ascii="Verdana" w:hAnsi="Verdana"/>
          <w:sz w:val="22"/>
          <w:szCs w:val="22"/>
        </w:rPr>
        <w:t>H</w:t>
      </w:r>
      <w:r w:rsidR="0058529D" w:rsidRPr="00892C29">
        <w:rPr>
          <w:rFonts w:ascii="Verdana" w:hAnsi="Verdana" w:cs="Arial"/>
          <w:sz w:val="22"/>
          <w:szCs w:val="22"/>
        </w:rPr>
        <w:t>ī</w:t>
      </w:r>
      <w:r w:rsidR="0058529D" w:rsidRPr="00892C29">
        <w:rPr>
          <w:rFonts w:ascii="Verdana" w:hAnsi="Verdana"/>
          <w:sz w:val="22"/>
          <w:szCs w:val="22"/>
        </w:rPr>
        <w:t>nota</w:t>
      </w:r>
      <w:proofErr w:type="spellEnd"/>
      <w:r w:rsidR="0058529D">
        <w:rPr>
          <w:rFonts w:ascii="Verdana" w:hAnsi="Verdana"/>
          <w:sz w:val="22"/>
          <w:szCs w:val="22"/>
        </w:rPr>
        <w:t xml:space="preserve"> and</w:t>
      </w:r>
      <w:r w:rsidR="005F3875">
        <w:rPr>
          <w:rFonts w:ascii="Verdana" w:hAnsi="Verdana"/>
          <w:sz w:val="22"/>
          <w:szCs w:val="22"/>
        </w:rPr>
        <w:t xml:space="preserve"> are set in consultation with GCTB about available distributions.</w:t>
      </w:r>
    </w:p>
    <w:p w14:paraId="20AA2354" w14:textId="77777777" w:rsidR="00AA53CD" w:rsidRPr="00892C29" w:rsidRDefault="00AA53CD" w:rsidP="00AA53CD">
      <w:pPr>
        <w:pStyle w:val="BodyText2"/>
        <w:spacing w:after="0"/>
        <w:jc w:val="both"/>
        <w:rPr>
          <w:rFonts w:ascii="Verdana" w:hAnsi="Verdana"/>
          <w:b/>
          <w:bCs/>
          <w:sz w:val="22"/>
          <w:szCs w:val="22"/>
        </w:rPr>
      </w:pPr>
    </w:p>
    <w:p w14:paraId="29253EC8" w14:textId="77777777" w:rsidR="00731CF4" w:rsidRPr="00892C29" w:rsidRDefault="00731CF4" w:rsidP="00AA53CD">
      <w:pPr>
        <w:pStyle w:val="BodyText2"/>
        <w:spacing w:after="0"/>
        <w:jc w:val="both"/>
        <w:rPr>
          <w:rFonts w:ascii="Verdana" w:hAnsi="Verdana"/>
          <w:b/>
          <w:bCs/>
          <w:sz w:val="22"/>
          <w:szCs w:val="22"/>
        </w:rPr>
      </w:pPr>
      <w:r w:rsidRPr="00892C29">
        <w:rPr>
          <w:rFonts w:ascii="Verdana" w:hAnsi="Verdana"/>
          <w:b/>
          <w:bCs/>
          <w:sz w:val="22"/>
          <w:szCs w:val="22"/>
        </w:rPr>
        <w:t>Audit</w:t>
      </w:r>
    </w:p>
    <w:p w14:paraId="6A8004E2" w14:textId="6ADEAE46" w:rsidR="005F3875" w:rsidRDefault="00BB6958" w:rsidP="00AA53CD">
      <w:pPr>
        <w:pStyle w:val="BodyText2"/>
        <w:spacing w:after="0"/>
        <w:jc w:val="both"/>
        <w:rPr>
          <w:rFonts w:ascii="Verdana" w:hAnsi="Verdana"/>
          <w:sz w:val="22"/>
          <w:szCs w:val="22"/>
        </w:rPr>
      </w:pPr>
      <w:r w:rsidRPr="00892C29">
        <w:rPr>
          <w:rFonts w:ascii="Verdana" w:hAnsi="Verdana"/>
          <w:sz w:val="22"/>
          <w:szCs w:val="22"/>
        </w:rPr>
        <w:t>BDO Spicer</w:t>
      </w:r>
      <w:r w:rsidR="00904C62" w:rsidRPr="00892C29">
        <w:rPr>
          <w:rFonts w:ascii="Verdana" w:hAnsi="Verdana"/>
          <w:sz w:val="22"/>
          <w:szCs w:val="22"/>
        </w:rPr>
        <w:t xml:space="preserve"> </w:t>
      </w:r>
      <w:r w:rsidRPr="00892C29">
        <w:rPr>
          <w:rFonts w:ascii="Verdana" w:hAnsi="Verdana"/>
          <w:sz w:val="22"/>
          <w:szCs w:val="22"/>
        </w:rPr>
        <w:t xml:space="preserve">continue </w:t>
      </w:r>
      <w:r w:rsidR="009639FB">
        <w:rPr>
          <w:rFonts w:ascii="Verdana" w:hAnsi="Verdana"/>
          <w:sz w:val="22"/>
          <w:szCs w:val="22"/>
        </w:rPr>
        <w:t xml:space="preserve">to </w:t>
      </w:r>
      <w:r w:rsidR="009639FB" w:rsidRPr="00892C29">
        <w:rPr>
          <w:rFonts w:ascii="Verdana" w:hAnsi="Verdana"/>
          <w:sz w:val="22"/>
          <w:szCs w:val="22"/>
        </w:rPr>
        <w:t xml:space="preserve">provide an excellent service </w:t>
      </w:r>
      <w:r w:rsidR="00A55895" w:rsidRPr="00892C29">
        <w:rPr>
          <w:rFonts w:ascii="Verdana" w:hAnsi="Verdana"/>
          <w:sz w:val="22"/>
          <w:szCs w:val="22"/>
        </w:rPr>
        <w:t xml:space="preserve">and have been </w:t>
      </w:r>
      <w:r w:rsidR="00731CF4" w:rsidRPr="00892C29">
        <w:rPr>
          <w:rFonts w:ascii="Verdana" w:hAnsi="Verdana"/>
          <w:sz w:val="22"/>
          <w:szCs w:val="22"/>
        </w:rPr>
        <w:t>the Auditors for these Accounts.</w:t>
      </w:r>
      <w:r w:rsidR="00A55895" w:rsidRPr="00892C29">
        <w:rPr>
          <w:rFonts w:ascii="Verdana" w:hAnsi="Verdana"/>
          <w:sz w:val="22"/>
          <w:szCs w:val="22"/>
        </w:rPr>
        <w:t xml:space="preserve"> </w:t>
      </w:r>
      <w:r w:rsidR="00904C62" w:rsidRPr="00892C29">
        <w:rPr>
          <w:rFonts w:ascii="Verdana" w:hAnsi="Verdana"/>
          <w:sz w:val="22"/>
          <w:szCs w:val="22"/>
        </w:rPr>
        <w:t>The Audit</w:t>
      </w:r>
      <w:r w:rsidR="00FF46D3">
        <w:rPr>
          <w:rFonts w:ascii="Verdana" w:hAnsi="Verdana"/>
          <w:sz w:val="22"/>
          <w:szCs w:val="22"/>
        </w:rPr>
        <w:t>s</w:t>
      </w:r>
      <w:r w:rsidR="00904C62" w:rsidRPr="00892C29">
        <w:rPr>
          <w:rFonts w:ascii="Verdana" w:hAnsi="Verdana"/>
          <w:sz w:val="22"/>
          <w:szCs w:val="22"/>
        </w:rPr>
        <w:t xml:space="preserve"> for 20</w:t>
      </w:r>
      <w:r w:rsidR="00F01B1E">
        <w:rPr>
          <w:rFonts w:ascii="Verdana" w:hAnsi="Verdana"/>
          <w:sz w:val="22"/>
          <w:szCs w:val="22"/>
        </w:rPr>
        <w:t>1</w:t>
      </w:r>
      <w:r w:rsidR="003050DD">
        <w:rPr>
          <w:rFonts w:ascii="Verdana" w:hAnsi="Verdana"/>
          <w:sz w:val="22"/>
          <w:szCs w:val="22"/>
        </w:rPr>
        <w:t>8</w:t>
      </w:r>
      <w:r w:rsidR="00904C62" w:rsidRPr="00892C29">
        <w:rPr>
          <w:rFonts w:ascii="Verdana" w:hAnsi="Verdana"/>
          <w:sz w:val="22"/>
          <w:szCs w:val="22"/>
        </w:rPr>
        <w:t xml:space="preserve"> </w:t>
      </w:r>
      <w:r w:rsidR="005369F2">
        <w:rPr>
          <w:rFonts w:ascii="Verdana" w:hAnsi="Verdana"/>
          <w:sz w:val="22"/>
          <w:szCs w:val="22"/>
        </w:rPr>
        <w:t>and 201</w:t>
      </w:r>
      <w:r w:rsidR="003050DD">
        <w:rPr>
          <w:rFonts w:ascii="Verdana" w:hAnsi="Verdana"/>
          <w:sz w:val="22"/>
          <w:szCs w:val="22"/>
        </w:rPr>
        <w:t>9</w:t>
      </w:r>
      <w:r w:rsidR="005369F2">
        <w:rPr>
          <w:rFonts w:ascii="Verdana" w:hAnsi="Verdana"/>
          <w:sz w:val="22"/>
          <w:szCs w:val="22"/>
        </w:rPr>
        <w:t xml:space="preserve"> </w:t>
      </w:r>
      <w:r w:rsidR="00FF46D3">
        <w:rPr>
          <w:rFonts w:ascii="Verdana" w:hAnsi="Verdana"/>
          <w:sz w:val="22"/>
          <w:szCs w:val="22"/>
        </w:rPr>
        <w:t xml:space="preserve">were </w:t>
      </w:r>
      <w:r w:rsidR="005F3875">
        <w:rPr>
          <w:rFonts w:ascii="Verdana" w:hAnsi="Verdana"/>
          <w:sz w:val="22"/>
          <w:szCs w:val="22"/>
        </w:rPr>
        <w:t>un</w:t>
      </w:r>
      <w:r w:rsidR="005369F2">
        <w:rPr>
          <w:rFonts w:ascii="Verdana" w:hAnsi="Verdana"/>
          <w:sz w:val="22"/>
          <w:szCs w:val="22"/>
        </w:rPr>
        <w:t>qualified</w:t>
      </w:r>
      <w:r w:rsidR="005F3875">
        <w:rPr>
          <w:rFonts w:ascii="Verdana" w:hAnsi="Verdana"/>
          <w:sz w:val="22"/>
          <w:szCs w:val="22"/>
        </w:rPr>
        <w:t>.</w:t>
      </w:r>
    </w:p>
    <w:p w14:paraId="7BD09415" w14:textId="4AAEF7D2" w:rsidR="001C1AA4" w:rsidRDefault="001C1AA4">
      <w:pPr>
        <w:rPr>
          <w:rFonts w:ascii="Verdana" w:hAnsi="Verdana" w:cs="Arial Mäori"/>
          <w:sz w:val="22"/>
          <w:szCs w:val="22"/>
        </w:rPr>
      </w:pPr>
      <w:r>
        <w:rPr>
          <w:rFonts w:ascii="Verdana" w:hAnsi="Verdana"/>
          <w:sz w:val="22"/>
          <w:szCs w:val="22"/>
        </w:rPr>
        <w:br w:type="page"/>
      </w:r>
    </w:p>
    <w:p w14:paraId="29253ECA" w14:textId="3124ECAD" w:rsidR="00731CF4" w:rsidRPr="00892C29" w:rsidRDefault="00731CF4" w:rsidP="001C1AA4">
      <w:pPr>
        <w:pStyle w:val="BodyText2"/>
        <w:spacing w:after="0"/>
        <w:jc w:val="both"/>
        <w:rPr>
          <w:rFonts w:ascii="Verdana" w:hAnsi="Verdana"/>
          <w:b/>
          <w:bCs/>
          <w:sz w:val="22"/>
          <w:szCs w:val="22"/>
        </w:rPr>
      </w:pPr>
      <w:r w:rsidRPr="00892C29">
        <w:rPr>
          <w:rFonts w:ascii="Verdana" w:hAnsi="Verdana"/>
          <w:b/>
          <w:bCs/>
          <w:sz w:val="22"/>
          <w:szCs w:val="22"/>
        </w:rPr>
        <w:lastRenderedPageBreak/>
        <w:t>Thanks</w:t>
      </w:r>
    </w:p>
    <w:p w14:paraId="29253ECB" w14:textId="666FF261" w:rsidR="00731CF4" w:rsidRDefault="00A55895" w:rsidP="001C1AA4">
      <w:pPr>
        <w:pStyle w:val="BodyText2"/>
        <w:spacing w:after="0"/>
        <w:jc w:val="both"/>
        <w:rPr>
          <w:rFonts w:ascii="Verdana" w:hAnsi="Verdana"/>
          <w:sz w:val="22"/>
          <w:szCs w:val="22"/>
        </w:rPr>
      </w:pPr>
      <w:r w:rsidRPr="00892C29">
        <w:rPr>
          <w:rFonts w:ascii="Verdana" w:hAnsi="Verdana"/>
          <w:sz w:val="22"/>
          <w:szCs w:val="22"/>
        </w:rPr>
        <w:t>S</w:t>
      </w:r>
      <w:r w:rsidR="00731CF4" w:rsidRPr="00892C29">
        <w:rPr>
          <w:rFonts w:ascii="Verdana" w:hAnsi="Verdana"/>
          <w:sz w:val="22"/>
          <w:szCs w:val="22"/>
        </w:rPr>
        <w:t>pecial thanks</w:t>
      </w:r>
      <w:r w:rsidRPr="00892C29">
        <w:rPr>
          <w:rFonts w:ascii="Verdana" w:hAnsi="Verdana"/>
          <w:sz w:val="22"/>
          <w:szCs w:val="22"/>
        </w:rPr>
        <w:t xml:space="preserve"> must be given </w:t>
      </w:r>
      <w:r w:rsidR="00731CF4" w:rsidRPr="00892C29">
        <w:rPr>
          <w:rFonts w:ascii="Verdana" w:hAnsi="Verdana"/>
          <w:sz w:val="22"/>
          <w:szCs w:val="22"/>
        </w:rPr>
        <w:t>to the members of the Distribution Advisory Committee for their practical advice and assi</w:t>
      </w:r>
      <w:r w:rsidR="00904C62" w:rsidRPr="00892C29">
        <w:rPr>
          <w:rFonts w:ascii="Verdana" w:hAnsi="Verdana"/>
          <w:sz w:val="22"/>
          <w:szCs w:val="22"/>
        </w:rPr>
        <w:t xml:space="preserve">stance </w:t>
      </w:r>
      <w:r w:rsidR="00FF46D3">
        <w:rPr>
          <w:rFonts w:ascii="Verdana" w:hAnsi="Verdana"/>
          <w:sz w:val="22"/>
          <w:szCs w:val="22"/>
        </w:rPr>
        <w:t xml:space="preserve">to me as </w:t>
      </w:r>
      <w:r w:rsidR="008205E2">
        <w:rPr>
          <w:rFonts w:ascii="Verdana" w:hAnsi="Verdana"/>
          <w:sz w:val="22"/>
          <w:szCs w:val="22"/>
        </w:rPr>
        <w:t xml:space="preserve">General Secretary, and to </w:t>
      </w:r>
      <w:r w:rsidR="00731CF4" w:rsidRPr="00892C29">
        <w:rPr>
          <w:rFonts w:ascii="Verdana" w:hAnsi="Verdana"/>
          <w:sz w:val="22"/>
          <w:szCs w:val="22"/>
        </w:rPr>
        <w:t>the Standing Committee of the Ge</w:t>
      </w:r>
      <w:r w:rsidR="00904C62" w:rsidRPr="00892C29">
        <w:rPr>
          <w:rFonts w:ascii="Verdana" w:hAnsi="Verdana"/>
          <w:sz w:val="22"/>
          <w:szCs w:val="22"/>
        </w:rPr>
        <w:t>neral Synod/</w:t>
      </w:r>
      <w:proofErr w:type="spellStart"/>
      <w:r w:rsidR="005E2284" w:rsidRPr="00892C29">
        <w:rPr>
          <w:rFonts w:ascii="Verdana" w:hAnsi="Verdana"/>
          <w:sz w:val="22"/>
          <w:szCs w:val="22"/>
        </w:rPr>
        <w:t>te</w:t>
      </w:r>
      <w:proofErr w:type="spellEnd"/>
      <w:r w:rsidR="005E2284" w:rsidRPr="00892C29">
        <w:rPr>
          <w:rFonts w:ascii="Verdana" w:hAnsi="Verdana"/>
          <w:sz w:val="22"/>
          <w:szCs w:val="22"/>
        </w:rPr>
        <w:t xml:space="preserve"> </w:t>
      </w:r>
      <w:proofErr w:type="spellStart"/>
      <w:r w:rsidR="005E2284" w:rsidRPr="00892C29">
        <w:rPr>
          <w:rFonts w:ascii="Verdana" w:hAnsi="Verdana"/>
          <w:sz w:val="22"/>
          <w:szCs w:val="22"/>
        </w:rPr>
        <w:t>H</w:t>
      </w:r>
      <w:r w:rsidR="005E2284" w:rsidRPr="00892C29">
        <w:rPr>
          <w:rFonts w:ascii="Verdana" w:hAnsi="Verdana" w:cs="Arial"/>
          <w:sz w:val="22"/>
          <w:szCs w:val="22"/>
        </w:rPr>
        <w:t>ī</w:t>
      </w:r>
      <w:r w:rsidR="005E2284" w:rsidRPr="00892C29">
        <w:rPr>
          <w:rFonts w:ascii="Verdana" w:hAnsi="Verdana"/>
          <w:sz w:val="22"/>
          <w:szCs w:val="22"/>
        </w:rPr>
        <w:t>nota</w:t>
      </w:r>
      <w:proofErr w:type="spellEnd"/>
      <w:r w:rsidR="005E2284" w:rsidRPr="00892C29">
        <w:rPr>
          <w:rFonts w:ascii="Verdana" w:hAnsi="Verdana"/>
          <w:sz w:val="22"/>
          <w:szCs w:val="22"/>
        </w:rPr>
        <w:t xml:space="preserve"> </w:t>
      </w:r>
      <w:proofErr w:type="spellStart"/>
      <w:r w:rsidR="005E2284" w:rsidRPr="00892C29">
        <w:rPr>
          <w:rFonts w:ascii="Verdana" w:hAnsi="Verdana"/>
          <w:sz w:val="22"/>
          <w:szCs w:val="22"/>
        </w:rPr>
        <w:t>Wh</w:t>
      </w:r>
      <w:r w:rsidR="005E2284" w:rsidRPr="00892C29">
        <w:rPr>
          <w:rFonts w:ascii="Verdana" w:hAnsi="Verdana" w:cs="Arial"/>
          <w:sz w:val="22"/>
          <w:szCs w:val="22"/>
        </w:rPr>
        <w:t>ā</w:t>
      </w:r>
      <w:r w:rsidR="005E2284" w:rsidRPr="00892C29">
        <w:rPr>
          <w:rFonts w:ascii="Verdana" w:hAnsi="Verdana"/>
          <w:sz w:val="22"/>
          <w:szCs w:val="22"/>
        </w:rPr>
        <w:t>nui</w:t>
      </w:r>
      <w:proofErr w:type="spellEnd"/>
      <w:r w:rsidR="00904C62" w:rsidRPr="00892C29">
        <w:rPr>
          <w:rFonts w:ascii="Verdana" w:hAnsi="Verdana"/>
          <w:sz w:val="22"/>
          <w:szCs w:val="22"/>
        </w:rPr>
        <w:t>.</w:t>
      </w:r>
      <w:r w:rsidRPr="00892C29">
        <w:rPr>
          <w:rFonts w:ascii="Verdana" w:hAnsi="Verdana"/>
          <w:sz w:val="22"/>
          <w:szCs w:val="22"/>
        </w:rPr>
        <w:t xml:space="preserve">  </w:t>
      </w:r>
      <w:r w:rsidR="007451A3" w:rsidRPr="00892C29">
        <w:rPr>
          <w:rFonts w:ascii="Verdana" w:hAnsi="Verdana"/>
          <w:sz w:val="22"/>
          <w:szCs w:val="22"/>
        </w:rPr>
        <w:t xml:space="preserve">I </w:t>
      </w:r>
      <w:r w:rsidR="00F01B1E">
        <w:rPr>
          <w:rFonts w:ascii="Verdana" w:hAnsi="Verdana"/>
          <w:sz w:val="22"/>
          <w:szCs w:val="22"/>
        </w:rPr>
        <w:t xml:space="preserve">particularly </w:t>
      </w:r>
      <w:r w:rsidR="007451A3" w:rsidRPr="00892C29">
        <w:rPr>
          <w:rFonts w:ascii="Verdana" w:hAnsi="Verdana"/>
          <w:sz w:val="22"/>
          <w:szCs w:val="22"/>
        </w:rPr>
        <w:t>acknowledge the Chair of the Distribution Advisory Committee</w:t>
      </w:r>
      <w:r w:rsidR="00F01B1E">
        <w:rPr>
          <w:rFonts w:ascii="Verdana" w:hAnsi="Verdana"/>
          <w:sz w:val="22"/>
          <w:szCs w:val="22"/>
        </w:rPr>
        <w:t>,</w:t>
      </w:r>
      <w:r w:rsidR="007451A3" w:rsidRPr="00892C29">
        <w:rPr>
          <w:rFonts w:ascii="Verdana" w:hAnsi="Verdana"/>
          <w:sz w:val="22"/>
          <w:szCs w:val="22"/>
        </w:rPr>
        <w:t xml:space="preserve"> </w:t>
      </w:r>
      <w:r w:rsidR="006C7D37">
        <w:rPr>
          <w:rFonts w:ascii="Verdana" w:hAnsi="Verdana"/>
          <w:sz w:val="22"/>
          <w:szCs w:val="22"/>
        </w:rPr>
        <w:br/>
      </w:r>
      <w:r w:rsidR="007451A3" w:rsidRPr="00892C29">
        <w:rPr>
          <w:rFonts w:ascii="Verdana" w:hAnsi="Verdana"/>
          <w:sz w:val="22"/>
          <w:szCs w:val="22"/>
        </w:rPr>
        <w:t>Mr Ian Pask</w:t>
      </w:r>
      <w:r w:rsidR="00F01B1E">
        <w:rPr>
          <w:rFonts w:ascii="Verdana" w:hAnsi="Verdana"/>
          <w:sz w:val="22"/>
          <w:szCs w:val="22"/>
        </w:rPr>
        <w:t>,</w:t>
      </w:r>
      <w:r w:rsidR="007451A3" w:rsidRPr="00892C29">
        <w:rPr>
          <w:rFonts w:ascii="Verdana" w:hAnsi="Verdana"/>
          <w:sz w:val="22"/>
          <w:szCs w:val="22"/>
        </w:rPr>
        <w:t xml:space="preserve"> </w:t>
      </w:r>
      <w:r w:rsidR="009639FB">
        <w:rPr>
          <w:rFonts w:ascii="Verdana" w:hAnsi="Verdana"/>
          <w:sz w:val="22"/>
          <w:szCs w:val="22"/>
        </w:rPr>
        <w:t xml:space="preserve">for his </w:t>
      </w:r>
      <w:r w:rsidR="007451A3" w:rsidRPr="00892C29">
        <w:rPr>
          <w:rFonts w:ascii="Verdana" w:hAnsi="Verdana"/>
          <w:sz w:val="22"/>
          <w:szCs w:val="22"/>
        </w:rPr>
        <w:t>careful advice and response to questions.</w:t>
      </w:r>
    </w:p>
    <w:p w14:paraId="46739742" w14:textId="5B7E8901" w:rsidR="001C1AA4" w:rsidRDefault="001C1AA4" w:rsidP="001C1AA4">
      <w:pPr>
        <w:pStyle w:val="BodyText2"/>
        <w:spacing w:after="0"/>
        <w:jc w:val="both"/>
        <w:rPr>
          <w:rFonts w:ascii="Verdana" w:hAnsi="Verdana"/>
          <w:sz w:val="22"/>
          <w:szCs w:val="22"/>
        </w:rPr>
      </w:pPr>
    </w:p>
    <w:p w14:paraId="205AD6E3" w14:textId="77777777" w:rsidR="001C1AA4" w:rsidRPr="00892C29" w:rsidRDefault="001C1AA4" w:rsidP="001C1AA4">
      <w:pPr>
        <w:pStyle w:val="BodyText2"/>
        <w:spacing w:after="0"/>
        <w:jc w:val="both"/>
        <w:rPr>
          <w:rFonts w:ascii="Verdana" w:hAnsi="Verdana"/>
          <w:sz w:val="22"/>
          <w:szCs w:val="22"/>
        </w:rPr>
      </w:pPr>
    </w:p>
    <w:p w14:paraId="29253ECD" w14:textId="27BD690D" w:rsidR="00DC47C6" w:rsidRPr="00892C29" w:rsidRDefault="002E3F07">
      <w:pPr>
        <w:pStyle w:val="BodyText2"/>
        <w:jc w:val="both"/>
        <w:rPr>
          <w:rFonts w:ascii="Verdana" w:hAnsi="Verdana"/>
          <w:sz w:val="22"/>
          <w:szCs w:val="22"/>
        </w:rPr>
      </w:pPr>
      <w:r>
        <w:rPr>
          <w:rFonts w:ascii="Verdana" w:hAnsi="Verdana"/>
          <w:noProof/>
          <w:sz w:val="22"/>
          <w:szCs w:val="22"/>
          <w:lang w:val="en-NZ" w:eastAsia="en-NZ"/>
        </w:rPr>
        <w:drawing>
          <wp:inline distT="0" distB="0" distL="0" distR="0" wp14:anchorId="29253ED1" wp14:editId="6793AF6A">
            <wp:extent cx="1409700" cy="714375"/>
            <wp:effectExtent l="0" t="0" r="0" b="9525"/>
            <wp:docPr id="4"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p>
    <w:p w14:paraId="29253ECF" w14:textId="700FAEC6" w:rsidR="00731CF4" w:rsidRPr="00892C29" w:rsidRDefault="007451A3">
      <w:pPr>
        <w:pStyle w:val="BodyText2"/>
        <w:spacing w:after="0"/>
        <w:jc w:val="both"/>
        <w:rPr>
          <w:rFonts w:ascii="Verdana" w:hAnsi="Verdana"/>
          <w:i/>
          <w:iCs/>
          <w:sz w:val="22"/>
          <w:szCs w:val="22"/>
        </w:rPr>
      </w:pPr>
      <w:r w:rsidRPr="00892C29">
        <w:rPr>
          <w:rFonts w:ascii="Verdana" w:hAnsi="Verdana"/>
          <w:i/>
          <w:iCs/>
          <w:sz w:val="22"/>
          <w:szCs w:val="22"/>
        </w:rPr>
        <w:t>Michael Hughes (Rev’d</w:t>
      </w:r>
      <w:r w:rsidR="001C1AA4">
        <w:rPr>
          <w:rFonts w:ascii="Verdana" w:hAnsi="Verdana"/>
          <w:i/>
          <w:iCs/>
          <w:sz w:val="22"/>
          <w:szCs w:val="22"/>
        </w:rPr>
        <w:t xml:space="preserve"> Canon</w:t>
      </w:r>
      <w:r w:rsidRPr="00892C29">
        <w:rPr>
          <w:rFonts w:ascii="Verdana" w:hAnsi="Verdana"/>
          <w:i/>
          <w:iCs/>
          <w:sz w:val="22"/>
          <w:szCs w:val="22"/>
        </w:rPr>
        <w:t>)</w:t>
      </w:r>
    </w:p>
    <w:p w14:paraId="29253ED0" w14:textId="77777777" w:rsidR="00CF149C" w:rsidRDefault="00731CF4">
      <w:pPr>
        <w:pStyle w:val="BodyText2"/>
        <w:spacing w:after="0"/>
        <w:jc w:val="both"/>
        <w:rPr>
          <w:rFonts w:ascii="Verdana" w:hAnsi="Verdana"/>
          <w:sz w:val="22"/>
          <w:szCs w:val="22"/>
        </w:rPr>
      </w:pPr>
      <w:r w:rsidRPr="00892C29">
        <w:rPr>
          <w:rFonts w:ascii="Verdana" w:hAnsi="Verdana"/>
          <w:sz w:val="22"/>
          <w:szCs w:val="22"/>
        </w:rPr>
        <w:t>General Secretary and Treasurer</w:t>
      </w:r>
    </w:p>
    <w:sectPr w:rsidR="00CF149C" w:rsidSect="007D3EEB">
      <w:headerReference w:type="even" r:id="rId12"/>
      <w:headerReference w:type="default" r:id="rId13"/>
      <w:pgSz w:w="11906" w:h="16838"/>
      <w:pgMar w:top="2268" w:right="1134" w:bottom="1191" w:left="1985" w:header="709" w:footer="86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7ADB8" w14:textId="77777777" w:rsidR="00FA680D" w:rsidRDefault="00FA680D">
      <w:r>
        <w:separator/>
      </w:r>
    </w:p>
  </w:endnote>
  <w:endnote w:type="continuationSeparator" w:id="0">
    <w:p w14:paraId="60214CFC" w14:textId="77777777" w:rsidR="00FA680D" w:rsidRDefault="00FA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2000000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6CC2C" w14:textId="77777777" w:rsidR="00FA680D" w:rsidRDefault="00FA680D">
      <w:r>
        <w:separator/>
      </w:r>
    </w:p>
  </w:footnote>
  <w:footnote w:type="continuationSeparator" w:id="0">
    <w:p w14:paraId="0FBB812F" w14:textId="77777777" w:rsidR="00FA680D" w:rsidRDefault="00FA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3ED6" w14:textId="52EBD5C1" w:rsidR="005369F2" w:rsidRDefault="002E3F07">
    <w:pPr>
      <w:pStyle w:val="Header"/>
    </w:pPr>
    <w:r>
      <w:rPr>
        <w:noProof/>
        <w:lang w:val="en-NZ" w:eastAsia="en-NZ"/>
      </w:rPr>
      <mc:AlternateContent>
        <mc:Choice Requires="wps">
          <w:drawing>
            <wp:anchor distT="0" distB="0" distL="114300" distR="114300" simplePos="0" relativeHeight="251658752" behindDoc="0" locked="0" layoutInCell="0" allowOverlap="1" wp14:anchorId="29253ED8" wp14:editId="1B1A16DD">
              <wp:simplePos x="0" y="0"/>
              <wp:positionH relativeFrom="page">
                <wp:posOffset>0</wp:posOffset>
              </wp:positionH>
              <wp:positionV relativeFrom="page">
                <wp:posOffset>5180965</wp:posOffset>
              </wp:positionV>
              <wp:extent cx="913765" cy="329565"/>
              <wp:effectExtent l="0" t="0" r="63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3EDB" w14:textId="5E9C4AEE" w:rsidR="005369F2" w:rsidRPr="00CA4065" w:rsidRDefault="005369F2">
                          <w:pPr>
                            <w:pBdr>
                              <w:bottom w:val="single" w:sz="4" w:space="1" w:color="auto"/>
                            </w:pBdr>
                            <w:jc w:val="right"/>
                            <w:rPr>
                              <w:rFonts w:ascii="Verdana" w:hAnsi="Verdana"/>
                              <w:vanish/>
                              <w:color w:val="FFFFFF" w:themeColor="background1"/>
                              <w:sz w:val="22"/>
                            </w:rPr>
                          </w:pPr>
                          <w:r w:rsidRPr="00CA4065">
                            <w:rPr>
                              <w:rFonts w:ascii="Verdana" w:hAnsi="Verdana"/>
                              <w:vanish/>
                              <w:color w:val="FFFFFF" w:themeColor="background1"/>
                              <w:sz w:val="22"/>
                            </w:rPr>
                            <w:t>F-</w:t>
                          </w:r>
                          <w:r w:rsidRPr="00CA4065">
                            <w:rPr>
                              <w:rFonts w:ascii="Verdana" w:hAnsi="Verdana"/>
                              <w:vanish/>
                              <w:color w:val="FFFFFF" w:themeColor="background1"/>
                              <w:sz w:val="22"/>
                            </w:rPr>
                            <w:fldChar w:fldCharType="begin"/>
                          </w:r>
                          <w:r w:rsidRPr="00CA4065">
                            <w:rPr>
                              <w:rFonts w:ascii="Verdana" w:hAnsi="Verdana"/>
                              <w:vanish/>
                              <w:color w:val="FFFFFF" w:themeColor="background1"/>
                              <w:sz w:val="22"/>
                            </w:rPr>
                            <w:instrText xml:space="preserve"> PAGE   \* MERGEFORMAT </w:instrText>
                          </w:r>
                          <w:r w:rsidRPr="00CA4065">
                            <w:rPr>
                              <w:rFonts w:ascii="Verdana" w:hAnsi="Verdana"/>
                              <w:vanish/>
                              <w:color w:val="FFFFFF" w:themeColor="background1"/>
                              <w:sz w:val="22"/>
                            </w:rPr>
                            <w:fldChar w:fldCharType="separate"/>
                          </w:r>
                          <w:r w:rsidR="00CB1BE5" w:rsidRPr="00CA4065">
                            <w:rPr>
                              <w:rFonts w:ascii="Verdana" w:hAnsi="Verdana"/>
                              <w:noProof/>
                              <w:vanish/>
                              <w:color w:val="FFFFFF" w:themeColor="background1"/>
                              <w:sz w:val="22"/>
                            </w:rPr>
                            <w:t>4</w:t>
                          </w:r>
                          <w:r w:rsidRPr="00CA4065">
                            <w:rPr>
                              <w:rFonts w:ascii="Verdana" w:hAnsi="Verdana"/>
                              <w:vanish/>
                              <w:color w:val="FFFFFF" w:themeColor="background1"/>
                              <w:sz w:val="22"/>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9253ED8" id="Rectangle 3" o:spid="_x0000_s1026" style="position:absolute;margin-left:0;margin-top:407.95pt;width:71.9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J7fwIAAAU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" o:allowincell="f" stroked="f">
              <v:textbox>
                <w:txbxContent>
                  <w:p w14:paraId="29253EDB" w14:textId="5E9C4AEE" w:rsidR="005369F2" w:rsidRPr="00CA4065" w:rsidRDefault="005369F2">
                    <w:pPr>
                      <w:pBdr>
                        <w:bottom w:val="single" w:sz="4" w:space="1" w:color="auto"/>
                      </w:pBdr>
                      <w:jc w:val="right"/>
                      <w:rPr>
                        <w:rFonts w:ascii="Verdana" w:hAnsi="Verdana"/>
                        <w:vanish/>
                        <w:color w:val="FFFFFF" w:themeColor="background1"/>
                        <w:sz w:val="22"/>
                      </w:rPr>
                    </w:pPr>
                    <w:r w:rsidRPr="00CA4065">
                      <w:rPr>
                        <w:rFonts w:ascii="Verdana" w:hAnsi="Verdana"/>
                        <w:vanish/>
                        <w:color w:val="FFFFFF" w:themeColor="background1"/>
                        <w:sz w:val="22"/>
                      </w:rPr>
                      <w:t>F-</w:t>
                    </w:r>
                    <w:r w:rsidRPr="00CA4065">
                      <w:rPr>
                        <w:rFonts w:ascii="Verdana" w:hAnsi="Verdana"/>
                        <w:vanish/>
                        <w:color w:val="FFFFFF" w:themeColor="background1"/>
                        <w:sz w:val="22"/>
                      </w:rPr>
                      <w:fldChar w:fldCharType="begin"/>
                    </w:r>
                    <w:r w:rsidRPr="00CA4065">
                      <w:rPr>
                        <w:rFonts w:ascii="Verdana" w:hAnsi="Verdana"/>
                        <w:vanish/>
                        <w:color w:val="FFFFFF" w:themeColor="background1"/>
                        <w:sz w:val="22"/>
                      </w:rPr>
                      <w:instrText xml:space="preserve"> PAGE   \* MERGEFORMAT </w:instrText>
                    </w:r>
                    <w:r w:rsidRPr="00CA4065">
                      <w:rPr>
                        <w:rFonts w:ascii="Verdana" w:hAnsi="Verdana"/>
                        <w:vanish/>
                        <w:color w:val="FFFFFF" w:themeColor="background1"/>
                        <w:sz w:val="22"/>
                      </w:rPr>
                      <w:fldChar w:fldCharType="separate"/>
                    </w:r>
                    <w:r w:rsidR="00CB1BE5" w:rsidRPr="00CA4065">
                      <w:rPr>
                        <w:rFonts w:ascii="Verdana" w:hAnsi="Verdana"/>
                        <w:noProof/>
                        <w:vanish/>
                        <w:color w:val="FFFFFF" w:themeColor="background1"/>
                        <w:sz w:val="22"/>
                      </w:rPr>
                      <w:t>4</w:t>
                    </w:r>
                    <w:r w:rsidRPr="00CA4065">
                      <w:rPr>
                        <w:rFonts w:ascii="Verdana" w:hAnsi="Verdana"/>
                        <w:vanish/>
                        <w:color w:val="FFFFFF" w:themeColor="background1"/>
                        <w:sz w:val="22"/>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3ED7" w14:textId="062E5138" w:rsidR="005369F2" w:rsidRDefault="002E3F07">
    <w:pPr>
      <w:pStyle w:val="Header"/>
    </w:pPr>
    <w:r>
      <w:rPr>
        <w:noProof/>
        <w:lang w:val="en-NZ" w:eastAsia="en-NZ"/>
      </w:rPr>
      <mc:AlternateContent>
        <mc:Choice Requires="wps">
          <w:drawing>
            <wp:anchor distT="0" distB="0" distL="114300" distR="114300" simplePos="0" relativeHeight="251657728" behindDoc="0" locked="0" layoutInCell="0" allowOverlap="1" wp14:anchorId="29253ED9" wp14:editId="3D3CF5E1">
              <wp:simplePos x="0" y="0"/>
              <wp:positionH relativeFrom="page">
                <wp:posOffset>6836410</wp:posOffset>
              </wp:positionH>
              <wp:positionV relativeFrom="page">
                <wp:posOffset>5180965</wp:posOffset>
              </wp:positionV>
              <wp:extent cx="662940" cy="32956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3EDC" w14:textId="57B3310E" w:rsidR="005369F2" w:rsidRPr="00972E98" w:rsidRDefault="005369F2">
                          <w:pPr>
                            <w:pBdr>
                              <w:bottom w:val="single" w:sz="4" w:space="1" w:color="auto"/>
                            </w:pBdr>
                            <w:rPr>
                              <w:rFonts w:ascii="Verdana" w:hAnsi="Verdana"/>
                              <w:vanish/>
                              <w:color w:val="000000" w:themeColor="text1"/>
                              <w:sz w:val="22"/>
                            </w:rPr>
                          </w:pPr>
                          <w:r w:rsidRPr="00F95FD7">
                            <w:rPr>
                              <w:rFonts w:ascii="Verdana" w:hAnsi="Verdana"/>
                              <w:vanish/>
                              <w:color w:val="FFFFFF" w:themeColor="background1"/>
                              <w:sz w:val="22"/>
                            </w:rPr>
                            <w:t>F-</w:t>
                          </w:r>
                          <w:r w:rsidRPr="00F95FD7">
                            <w:rPr>
                              <w:rFonts w:ascii="Verdana" w:hAnsi="Verdana"/>
                              <w:vanish/>
                              <w:color w:val="FFFFFF" w:themeColor="background1"/>
                              <w:sz w:val="22"/>
                            </w:rPr>
                            <w:fldChar w:fldCharType="begin"/>
                          </w:r>
                          <w:r w:rsidRPr="00F95FD7">
                            <w:rPr>
                              <w:rFonts w:ascii="Verdana" w:hAnsi="Verdana"/>
                              <w:vanish/>
                              <w:color w:val="FFFFFF" w:themeColor="background1"/>
                              <w:sz w:val="22"/>
                            </w:rPr>
                            <w:instrText xml:space="preserve"> PAGE   \* MERGEFORMAT </w:instrText>
                          </w:r>
                          <w:r w:rsidRPr="00F95FD7">
                            <w:rPr>
                              <w:rFonts w:ascii="Verdana" w:hAnsi="Verdana"/>
                              <w:vanish/>
                              <w:color w:val="FFFFFF" w:themeColor="background1"/>
                              <w:sz w:val="22"/>
                            </w:rPr>
                            <w:fldChar w:fldCharType="separate"/>
                          </w:r>
                          <w:r w:rsidR="00CB1BE5" w:rsidRPr="00F95FD7">
                            <w:rPr>
                              <w:rFonts w:ascii="Verdana" w:hAnsi="Verdana"/>
                              <w:noProof/>
                              <w:vanish/>
                              <w:color w:val="FFFFFF" w:themeColor="background1"/>
                              <w:sz w:val="22"/>
                            </w:rPr>
                            <w:t>3</w:t>
                          </w:r>
                          <w:r w:rsidRPr="00F95FD7">
                            <w:rPr>
                              <w:rFonts w:ascii="Verdana" w:hAnsi="Verdana"/>
                              <w:vanish/>
                              <w:color w:val="FFFFFF" w:themeColor="background1"/>
                              <w:sz w:val="22"/>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9253ED9" id="Rectangle 2" o:spid="_x0000_s1027" style="position:absolute;margin-left:538.3pt;margin-top:407.95pt;width:52.2pt;height:2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5ggIAAAw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" o:allowincell="f" stroked="f">
              <v:textbox>
                <w:txbxContent>
                  <w:p w14:paraId="29253EDC" w14:textId="57B3310E" w:rsidR="005369F2" w:rsidRPr="00972E98" w:rsidRDefault="005369F2">
                    <w:pPr>
                      <w:pBdr>
                        <w:bottom w:val="single" w:sz="4" w:space="1" w:color="auto"/>
                      </w:pBdr>
                      <w:rPr>
                        <w:rFonts w:ascii="Verdana" w:hAnsi="Verdana"/>
                        <w:vanish/>
                        <w:color w:val="000000" w:themeColor="text1"/>
                        <w:sz w:val="22"/>
                      </w:rPr>
                    </w:pPr>
                    <w:r w:rsidRPr="00F95FD7">
                      <w:rPr>
                        <w:rFonts w:ascii="Verdana" w:hAnsi="Verdana"/>
                        <w:vanish/>
                        <w:color w:val="FFFFFF" w:themeColor="background1"/>
                        <w:sz w:val="22"/>
                      </w:rPr>
                      <w:t>F-</w:t>
                    </w:r>
                    <w:r w:rsidRPr="00F95FD7">
                      <w:rPr>
                        <w:rFonts w:ascii="Verdana" w:hAnsi="Verdana"/>
                        <w:vanish/>
                        <w:color w:val="FFFFFF" w:themeColor="background1"/>
                        <w:sz w:val="22"/>
                      </w:rPr>
                      <w:fldChar w:fldCharType="begin"/>
                    </w:r>
                    <w:r w:rsidRPr="00F95FD7">
                      <w:rPr>
                        <w:rFonts w:ascii="Verdana" w:hAnsi="Verdana"/>
                        <w:vanish/>
                        <w:color w:val="FFFFFF" w:themeColor="background1"/>
                        <w:sz w:val="22"/>
                      </w:rPr>
                      <w:instrText xml:space="preserve"> PAGE   \* MERGEFORMAT </w:instrText>
                    </w:r>
                    <w:r w:rsidRPr="00F95FD7">
                      <w:rPr>
                        <w:rFonts w:ascii="Verdana" w:hAnsi="Verdana"/>
                        <w:vanish/>
                        <w:color w:val="FFFFFF" w:themeColor="background1"/>
                        <w:sz w:val="22"/>
                      </w:rPr>
                      <w:fldChar w:fldCharType="separate"/>
                    </w:r>
                    <w:r w:rsidR="00CB1BE5" w:rsidRPr="00F95FD7">
                      <w:rPr>
                        <w:rFonts w:ascii="Verdana" w:hAnsi="Verdana"/>
                        <w:noProof/>
                        <w:vanish/>
                        <w:color w:val="FFFFFF" w:themeColor="background1"/>
                        <w:sz w:val="22"/>
                      </w:rPr>
                      <w:t>3</w:t>
                    </w:r>
                    <w:r w:rsidRPr="00F95FD7">
                      <w:rPr>
                        <w:rFonts w:ascii="Verdana" w:hAnsi="Verdana"/>
                        <w:vanish/>
                        <w:color w:val="FFFFFF" w:themeColor="background1"/>
                        <w:sz w:val="22"/>
                      </w:rPr>
                      <w:fldChar w:fldCharType="end"/>
                    </w:r>
                  </w:p>
                </w:txbxContent>
              </v:textbox>
              <w10:wrap anchorx="page" anchory="page"/>
            </v:rect>
          </w:pict>
        </mc:Fallback>
      </mc:AlternateContent>
    </w:r>
    <w:r>
      <w:rPr>
        <w:noProof/>
        <w:lang w:val="en-NZ" w:eastAsia="en-NZ"/>
      </w:rPr>
      <mc:AlternateContent>
        <mc:Choice Requires="wps">
          <w:drawing>
            <wp:anchor distT="0" distB="0" distL="114300" distR="114300" simplePos="0" relativeHeight="251656704" behindDoc="0" locked="0" layoutInCell="0" allowOverlap="1" wp14:anchorId="29253EDA" wp14:editId="40C3D549">
              <wp:simplePos x="0" y="0"/>
              <wp:positionH relativeFrom="page">
                <wp:posOffset>6601460</wp:posOffset>
              </wp:positionH>
              <wp:positionV relativeFrom="page">
                <wp:posOffset>5180965</wp:posOffset>
              </wp:positionV>
              <wp:extent cx="1104900" cy="329565"/>
              <wp:effectExtent l="635"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53EDD" w14:textId="77777777" w:rsidR="005369F2" w:rsidRPr="00C53933" w:rsidRDefault="005369F2" w:rsidP="00C53933"/>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9253EDA" id="Rectangle 1" o:spid="_x0000_s1028" style="position:absolute;margin-left:519.8pt;margin-top:407.95pt;width:87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tHgQIAAA0F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" o:allowincell="f" stroked="f">
              <v:textbox>
                <w:txbxContent>
                  <w:p w14:paraId="29253EDD" w14:textId="77777777" w:rsidR="005369F2" w:rsidRPr="00C53933" w:rsidRDefault="005369F2" w:rsidP="00C53933"/>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6119"/>
    <w:multiLevelType w:val="hybridMultilevel"/>
    <w:tmpl w:val="329E4850"/>
    <w:lvl w:ilvl="0" w:tplc="294E115E">
      <w:start w:val="1"/>
      <w:numFmt w:val="lowerLetter"/>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60713B"/>
    <w:multiLevelType w:val="hybridMultilevel"/>
    <w:tmpl w:val="8D8A59E2"/>
    <w:lvl w:ilvl="0" w:tplc="294E115E">
      <w:start w:val="1"/>
      <w:numFmt w:val="lowerLetter"/>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977AFB"/>
    <w:multiLevelType w:val="hybridMultilevel"/>
    <w:tmpl w:val="BD0E36A2"/>
    <w:lvl w:ilvl="0" w:tplc="EBD2878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6D652F"/>
    <w:multiLevelType w:val="hybridMultilevel"/>
    <w:tmpl w:val="8D8A59E2"/>
    <w:lvl w:ilvl="0" w:tplc="294E115E">
      <w:start w:val="1"/>
      <w:numFmt w:val="lowerLetter"/>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CE6D67"/>
    <w:multiLevelType w:val="hybridMultilevel"/>
    <w:tmpl w:val="329E48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A14FA9"/>
    <w:multiLevelType w:val="hybridMultilevel"/>
    <w:tmpl w:val="9AA6632C"/>
    <w:lvl w:ilvl="0" w:tplc="294E115E">
      <w:start w:val="1"/>
      <w:numFmt w:val="lowerLetter"/>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9323D65"/>
    <w:multiLevelType w:val="hybridMultilevel"/>
    <w:tmpl w:val="329E4850"/>
    <w:lvl w:ilvl="0" w:tplc="294E115E">
      <w:start w:val="1"/>
      <w:numFmt w:val="lowerLetter"/>
      <w:lvlText w:val="%1."/>
      <w:lvlJc w:val="left"/>
      <w:pPr>
        <w:tabs>
          <w:tab w:val="num" w:pos="1080"/>
        </w:tabs>
        <w:ind w:left="108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F4"/>
    <w:rsid w:val="00025955"/>
    <w:rsid w:val="00031F02"/>
    <w:rsid w:val="00047E51"/>
    <w:rsid w:val="00082602"/>
    <w:rsid w:val="000E2BD7"/>
    <w:rsid w:val="00120EA6"/>
    <w:rsid w:val="00123EAB"/>
    <w:rsid w:val="00165A93"/>
    <w:rsid w:val="00183B8A"/>
    <w:rsid w:val="001C1AA4"/>
    <w:rsid w:val="001D3018"/>
    <w:rsid w:val="001E11C3"/>
    <w:rsid w:val="001F5F27"/>
    <w:rsid w:val="002065AA"/>
    <w:rsid w:val="002340D1"/>
    <w:rsid w:val="002432A2"/>
    <w:rsid w:val="002C02E8"/>
    <w:rsid w:val="002C2D34"/>
    <w:rsid w:val="002E2D99"/>
    <w:rsid w:val="002E3F07"/>
    <w:rsid w:val="00304CD1"/>
    <w:rsid w:val="003050DD"/>
    <w:rsid w:val="003B12E7"/>
    <w:rsid w:val="003B6FE5"/>
    <w:rsid w:val="003C3102"/>
    <w:rsid w:val="003D0825"/>
    <w:rsid w:val="003E1FC9"/>
    <w:rsid w:val="004015F9"/>
    <w:rsid w:val="00432407"/>
    <w:rsid w:val="00475C37"/>
    <w:rsid w:val="00485111"/>
    <w:rsid w:val="004B1669"/>
    <w:rsid w:val="004B1885"/>
    <w:rsid w:val="004D055D"/>
    <w:rsid w:val="004F5ADF"/>
    <w:rsid w:val="005168E7"/>
    <w:rsid w:val="005219F3"/>
    <w:rsid w:val="005303B8"/>
    <w:rsid w:val="00531CE5"/>
    <w:rsid w:val="005369F2"/>
    <w:rsid w:val="0057325C"/>
    <w:rsid w:val="0058529D"/>
    <w:rsid w:val="005A627A"/>
    <w:rsid w:val="005B36AA"/>
    <w:rsid w:val="005D5346"/>
    <w:rsid w:val="005E2284"/>
    <w:rsid w:val="005F3875"/>
    <w:rsid w:val="005F4815"/>
    <w:rsid w:val="00645515"/>
    <w:rsid w:val="006C6C62"/>
    <w:rsid w:val="006C7D37"/>
    <w:rsid w:val="006F2B00"/>
    <w:rsid w:val="00712609"/>
    <w:rsid w:val="00716A6A"/>
    <w:rsid w:val="00722385"/>
    <w:rsid w:val="00731CF4"/>
    <w:rsid w:val="007451A3"/>
    <w:rsid w:val="0076508F"/>
    <w:rsid w:val="00770A4B"/>
    <w:rsid w:val="007A07F8"/>
    <w:rsid w:val="007B1963"/>
    <w:rsid w:val="007B68BD"/>
    <w:rsid w:val="007C0163"/>
    <w:rsid w:val="007D3627"/>
    <w:rsid w:val="007D3EEB"/>
    <w:rsid w:val="007E275F"/>
    <w:rsid w:val="00812BD2"/>
    <w:rsid w:val="008205E2"/>
    <w:rsid w:val="008452A0"/>
    <w:rsid w:val="00852A3B"/>
    <w:rsid w:val="00861692"/>
    <w:rsid w:val="00881E45"/>
    <w:rsid w:val="00892B1B"/>
    <w:rsid w:val="00892C29"/>
    <w:rsid w:val="00894C69"/>
    <w:rsid w:val="008970D3"/>
    <w:rsid w:val="008B08AF"/>
    <w:rsid w:val="008B533B"/>
    <w:rsid w:val="00904664"/>
    <w:rsid w:val="00904766"/>
    <w:rsid w:val="00904C62"/>
    <w:rsid w:val="00922AD8"/>
    <w:rsid w:val="009639FB"/>
    <w:rsid w:val="00972E98"/>
    <w:rsid w:val="009A26EE"/>
    <w:rsid w:val="009A5C51"/>
    <w:rsid w:val="009B3167"/>
    <w:rsid w:val="009C5663"/>
    <w:rsid w:val="009D19B2"/>
    <w:rsid w:val="00A024F9"/>
    <w:rsid w:val="00A035C0"/>
    <w:rsid w:val="00A1693F"/>
    <w:rsid w:val="00A20F21"/>
    <w:rsid w:val="00A36213"/>
    <w:rsid w:val="00A52C0E"/>
    <w:rsid w:val="00A5355D"/>
    <w:rsid w:val="00A55895"/>
    <w:rsid w:val="00AA53CD"/>
    <w:rsid w:val="00AB6769"/>
    <w:rsid w:val="00AE6D60"/>
    <w:rsid w:val="00B0322A"/>
    <w:rsid w:val="00B06454"/>
    <w:rsid w:val="00B33AD0"/>
    <w:rsid w:val="00B36FC5"/>
    <w:rsid w:val="00B45839"/>
    <w:rsid w:val="00B5671E"/>
    <w:rsid w:val="00B70D50"/>
    <w:rsid w:val="00B72AC4"/>
    <w:rsid w:val="00BA4E1A"/>
    <w:rsid w:val="00BB4AFA"/>
    <w:rsid w:val="00BB6958"/>
    <w:rsid w:val="00BC11FB"/>
    <w:rsid w:val="00BC6926"/>
    <w:rsid w:val="00BE6BF2"/>
    <w:rsid w:val="00BF7534"/>
    <w:rsid w:val="00C10AFC"/>
    <w:rsid w:val="00C137E0"/>
    <w:rsid w:val="00C53933"/>
    <w:rsid w:val="00CA4065"/>
    <w:rsid w:val="00CA51E6"/>
    <w:rsid w:val="00CB1BE5"/>
    <w:rsid w:val="00CB1D89"/>
    <w:rsid w:val="00CF149C"/>
    <w:rsid w:val="00CF2DAF"/>
    <w:rsid w:val="00D00D87"/>
    <w:rsid w:val="00D4135E"/>
    <w:rsid w:val="00D64512"/>
    <w:rsid w:val="00D9062D"/>
    <w:rsid w:val="00DA566D"/>
    <w:rsid w:val="00DA73BF"/>
    <w:rsid w:val="00DC47C6"/>
    <w:rsid w:val="00DC5706"/>
    <w:rsid w:val="00DE72E1"/>
    <w:rsid w:val="00DF0836"/>
    <w:rsid w:val="00E71A94"/>
    <w:rsid w:val="00E73030"/>
    <w:rsid w:val="00E74C9F"/>
    <w:rsid w:val="00EC0E10"/>
    <w:rsid w:val="00EC673D"/>
    <w:rsid w:val="00ED7663"/>
    <w:rsid w:val="00EE10BA"/>
    <w:rsid w:val="00EE5A94"/>
    <w:rsid w:val="00EE5B5D"/>
    <w:rsid w:val="00EF5042"/>
    <w:rsid w:val="00F01B1E"/>
    <w:rsid w:val="00F43523"/>
    <w:rsid w:val="00F85FAD"/>
    <w:rsid w:val="00F95FD7"/>
    <w:rsid w:val="00FA680D"/>
    <w:rsid w:val="00FF46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53E8C"/>
  <w15:docId w15:val="{F71288DB-D55F-4A8E-9946-BA7B36FE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2BD7"/>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E2BD7"/>
    <w:pPr>
      <w:jc w:val="center"/>
    </w:pPr>
    <w:rPr>
      <w:rFonts w:ascii="Arial Mäori" w:hAnsi="Arial Mäori" w:cs="Arial Mäori"/>
      <w:b/>
      <w:bCs/>
      <w:caps/>
      <w:u w:val="single"/>
    </w:rPr>
  </w:style>
  <w:style w:type="paragraph" w:styleId="BodyText2">
    <w:name w:val="Body Text 2"/>
    <w:basedOn w:val="Normal"/>
    <w:semiHidden/>
    <w:rsid w:val="000E2BD7"/>
    <w:pPr>
      <w:spacing w:after="120"/>
    </w:pPr>
    <w:rPr>
      <w:rFonts w:ascii="Arial Mäori" w:hAnsi="Arial Mäori" w:cs="Arial Mäori"/>
      <w:sz w:val="20"/>
    </w:rPr>
  </w:style>
  <w:style w:type="paragraph" w:styleId="Header">
    <w:name w:val="header"/>
    <w:basedOn w:val="Normal"/>
    <w:link w:val="HeaderChar"/>
    <w:uiPriority w:val="99"/>
    <w:rsid w:val="000E2BD7"/>
    <w:pPr>
      <w:tabs>
        <w:tab w:val="center" w:pos="4153"/>
        <w:tab w:val="right" w:pos="8306"/>
      </w:tabs>
    </w:pPr>
  </w:style>
  <w:style w:type="paragraph" w:styleId="Footer">
    <w:name w:val="footer"/>
    <w:basedOn w:val="Normal"/>
    <w:link w:val="FooterChar"/>
    <w:uiPriority w:val="99"/>
    <w:rsid w:val="000E2BD7"/>
    <w:pPr>
      <w:tabs>
        <w:tab w:val="center" w:pos="4153"/>
        <w:tab w:val="right" w:pos="8306"/>
      </w:tabs>
    </w:pPr>
  </w:style>
  <w:style w:type="character" w:styleId="PageNumber">
    <w:name w:val="page number"/>
    <w:basedOn w:val="DefaultParagraphFont"/>
    <w:semiHidden/>
    <w:rsid w:val="000E2BD7"/>
  </w:style>
  <w:style w:type="paragraph" w:styleId="BalloonText">
    <w:name w:val="Balloon Text"/>
    <w:basedOn w:val="Normal"/>
    <w:link w:val="BalloonTextChar"/>
    <w:uiPriority w:val="99"/>
    <w:semiHidden/>
    <w:unhideWhenUsed/>
    <w:rsid w:val="007451A3"/>
    <w:rPr>
      <w:rFonts w:ascii="Tahoma" w:hAnsi="Tahoma" w:cs="Tahoma"/>
      <w:sz w:val="16"/>
      <w:szCs w:val="16"/>
    </w:rPr>
  </w:style>
  <w:style w:type="character" w:customStyle="1" w:styleId="BalloonTextChar">
    <w:name w:val="Balloon Text Char"/>
    <w:basedOn w:val="DefaultParagraphFont"/>
    <w:link w:val="BalloonText"/>
    <w:uiPriority w:val="99"/>
    <w:semiHidden/>
    <w:rsid w:val="007451A3"/>
    <w:rPr>
      <w:rFonts w:ascii="Tahoma" w:hAnsi="Tahoma" w:cs="Tahoma"/>
      <w:sz w:val="16"/>
      <w:szCs w:val="16"/>
      <w:lang w:val="en-AU" w:eastAsia="en-US"/>
    </w:rPr>
  </w:style>
  <w:style w:type="character" w:customStyle="1" w:styleId="FooterChar">
    <w:name w:val="Footer Char"/>
    <w:basedOn w:val="DefaultParagraphFont"/>
    <w:link w:val="Footer"/>
    <w:uiPriority w:val="99"/>
    <w:rsid w:val="00ED7663"/>
    <w:rPr>
      <w:sz w:val="24"/>
      <w:szCs w:val="24"/>
      <w:lang w:val="en-AU" w:eastAsia="en-US"/>
    </w:rPr>
  </w:style>
  <w:style w:type="character" w:customStyle="1" w:styleId="HeaderChar">
    <w:name w:val="Header Char"/>
    <w:basedOn w:val="DefaultParagraphFont"/>
    <w:link w:val="Header"/>
    <w:uiPriority w:val="99"/>
    <w:rsid w:val="002C02E8"/>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193D-FDA3-41CC-B9DA-1F41AF6F73C9}">
  <ds:schemaRefs>
    <ds:schemaRef ds:uri="http://schemas.microsoft.com/sharepoint/v3/contenttype/forms"/>
  </ds:schemaRefs>
</ds:datastoreItem>
</file>

<file path=customXml/itemProps2.xml><?xml version="1.0" encoding="utf-8"?>
<ds:datastoreItem xmlns:ds="http://schemas.openxmlformats.org/officeDocument/2006/customXml" ds:itemID="{66BE5B2E-89D8-4B2D-A98F-455F068201A4}">
  <ds:schemaRefs>
    <ds:schemaRef ds:uri="http://schemas.microsoft.com/office/2006/metadata/properties"/>
    <ds:schemaRef ds:uri="http://schemas.microsoft.com/office/infopath/2007/PartnerControls"/>
    <ds:schemaRef ds:uri="4fb0e633-e10e-4f72-bd97-71b29ba6a154"/>
  </ds:schemaRefs>
</ds:datastoreItem>
</file>

<file path=customXml/itemProps3.xml><?xml version="1.0" encoding="utf-8"?>
<ds:datastoreItem xmlns:ds="http://schemas.openxmlformats.org/officeDocument/2006/customXml" ds:itemID="{BDC4FC9B-3BCF-487E-ACAF-C28342E7A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3BD756-DEE2-43B2-8B09-2A55501E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THE REPORT OF THE TREASURER OF THE</vt:lpstr>
    </vt:vector>
  </TitlesOfParts>
  <Company>General Synod Office</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REPORT OF THE TREASURER OF THE</dc:title>
  <dc:creator>Belinda</dc:creator>
  <cp:lastModifiedBy>Marissa Alix</cp:lastModifiedBy>
  <cp:revision>25</cp:revision>
  <cp:lastPrinted>2018-03-10T21:59:00Z</cp:lastPrinted>
  <dcterms:created xsi:type="dcterms:W3CDTF">2020-03-11T03:09:00Z</dcterms:created>
  <dcterms:modified xsi:type="dcterms:W3CDTF">2020-03-11T03:46:00Z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y fmtid="{D5CDD505-2E9C-101B-9397-08002B2CF9AE}" pid="4" name="Order">
    <vt:r8>8953200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